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08" w:rsidRPr="00B3422A" w:rsidRDefault="00773E08" w:rsidP="00773E08">
      <w:pPr>
        <w:jc w:val="center"/>
        <w:rPr>
          <w:sz w:val="28"/>
          <w:szCs w:val="28"/>
        </w:rPr>
      </w:pPr>
      <w:r w:rsidRPr="00B3422A">
        <w:rPr>
          <w:b/>
          <w:noProof/>
          <w:sz w:val="28"/>
          <w:szCs w:val="28"/>
          <w:lang w:eastAsia="ru-RU"/>
        </w:rPr>
        <w:drawing>
          <wp:inline distT="0" distB="0" distL="0" distR="0">
            <wp:extent cx="646430" cy="780415"/>
            <wp:effectExtent l="19050" t="0" r="1270"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5">
                      <a:lum bright="-36000" contrast="60000"/>
                    </a:blip>
                    <a:srcRect/>
                    <a:stretch>
                      <a:fillRect/>
                    </a:stretch>
                  </pic:blipFill>
                  <pic:spPr bwMode="auto">
                    <a:xfrm>
                      <a:off x="0" y="0"/>
                      <a:ext cx="646430" cy="780415"/>
                    </a:xfrm>
                    <a:prstGeom prst="rect">
                      <a:avLst/>
                    </a:prstGeom>
                    <a:noFill/>
                    <a:ln w="9525">
                      <a:noFill/>
                      <a:miter lim="800000"/>
                      <a:headEnd/>
                      <a:tailEnd/>
                    </a:ln>
                  </pic:spPr>
                </pic:pic>
              </a:graphicData>
            </a:graphic>
          </wp:inline>
        </w:drawing>
      </w:r>
      <w:r w:rsidRPr="00B3422A">
        <w:rPr>
          <w:sz w:val="28"/>
          <w:szCs w:val="28"/>
        </w:rPr>
        <w:t xml:space="preserve">      </w:t>
      </w:r>
    </w:p>
    <w:p w:rsidR="00773E08" w:rsidRDefault="00773E08" w:rsidP="00773E08">
      <w:pPr>
        <w:jc w:val="center"/>
      </w:pPr>
    </w:p>
    <w:p w:rsidR="00773E08" w:rsidRDefault="00773E08" w:rsidP="00773E08">
      <w:pPr>
        <w:jc w:val="center"/>
        <w:rPr>
          <w:b/>
          <w:sz w:val="24"/>
        </w:rPr>
      </w:pPr>
      <w:r>
        <w:rPr>
          <w:b/>
          <w:sz w:val="24"/>
        </w:rPr>
        <w:t>АДМИНИСТРАЦИЯ КАРАБАШСКОГО ГОРОДСКОГО ОКРУГА</w:t>
      </w:r>
      <w:r>
        <w:rPr>
          <w:b/>
          <w:sz w:val="24"/>
        </w:rPr>
        <w:br/>
        <w:t>ЧЕЛЯБИНСКОЙ ОБЛАСТИ</w:t>
      </w:r>
    </w:p>
    <w:p w:rsidR="00773E08" w:rsidRDefault="00773E08" w:rsidP="00773E08">
      <w:pPr>
        <w:jc w:val="center"/>
        <w:rPr>
          <w:b/>
          <w:sz w:val="24"/>
        </w:rPr>
      </w:pPr>
    </w:p>
    <w:p w:rsidR="00773E08" w:rsidRDefault="00773E08" w:rsidP="00773E08">
      <w:pPr>
        <w:pStyle w:val="1"/>
      </w:pPr>
      <w:r>
        <w:t>ПОСТАНОВЛЕНИЕ</w:t>
      </w:r>
    </w:p>
    <w:p w:rsidR="00773E08" w:rsidRDefault="00773E08" w:rsidP="00773E08">
      <w:pPr>
        <w:rPr>
          <w:sz w:val="24"/>
        </w:rPr>
      </w:pPr>
    </w:p>
    <w:p w:rsidR="00773E08" w:rsidRPr="00C41387" w:rsidRDefault="00773E08" w:rsidP="00773E08">
      <w:pPr>
        <w:rPr>
          <w:sz w:val="28"/>
          <w:szCs w:val="28"/>
        </w:rPr>
      </w:pPr>
      <w:r w:rsidRPr="00C41387">
        <w:rPr>
          <w:sz w:val="28"/>
          <w:szCs w:val="28"/>
        </w:rPr>
        <w:t>от</w:t>
      </w:r>
      <w:r w:rsidR="001B07B8">
        <w:rPr>
          <w:sz w:val="28"/>
          <w:szCs w:val="28"/>
        </w:rPr>
        <w:t>14.03.2016</w:t>
      </w:r>
      <w:r w:rsidRPr="00C41387">
        <w:rPr>
          <w:sz w:val="28"/>
          <w:szCs w:val="28"/>
        </w:rPr>
        <w:t xml:space="preserve"> №</w:t>
      </w:r>
      <w:r w:rsidR="001B07B8">
        <w:rPr>
          <w:sz w:val="28"/>
          <w:szCs w:val="28"/>
        </w:rPr>
        <w:t xml:space="preserve"> 64</w:t>
      </w:r>
    </w:p>
    <w:p w:rsidR="00773E08" w:rsidRPr="00C41387" w:rsidRDefault="00773E08" w:rsidP="00773E08">
      <w:pPr>
        <w:rPr>
          <w:sz w:val="28"/>
          <w:szCs w:val="28"/>
        </w:rPr>
      </w:pPr>
      <w:r w:rsidRPr="00C41387">
        <w:rPr>
          <w:sz w:val="28"/>
          <w:szCs w:val="28"/>
        </w:rPr>
        <w:t xml:space="preserve">                   г. Карабаш</w:t>
      </w:r>
    </w:p>
    <w:p w:rsidR="00773E08" w:rsidRPr="00C41387" w:rsidRDefault="00EF50DE" w:rsidP="00773E08">
      <w:pPr>
        <w:jc w:val="both"/>
        <w:rPr>
          <w:sz w:val="28"/>
          <w:szCs w:val="28"/>
        </w:rPr>
      </w:pPr>
      <w:r>
        <w:rPr>
          <w:sz w:val="28"/>
          <w:szCs w:val="28"/>
        </w:rPr>
        <w:pict>
          <v:line id="_x0000_s1026" style="position:absolute;left:0;text-align:left;flip:y;z-index:251656192" from=".85pt,13.45pt" to=".85pt,27.85pt" strokeweight=".26mm">
            <v:stroke joinstyle="miter"/>
          </v:line>
        </w:pict>
      </w:r>
      <w:r>
        <w:rPr>
          <w:sz w:val="28"/>
          <w:szCs w:val="28"/>
        </w:rPr>
        <w:pict>
          <v:line id="_x0000_s1027" style="position:absolute;left:0;text-align:left;z-index:251657216" from=".85pt,13.45pt" to="15.25pt,13.45pt" strokeweight=".26mm">
            <v:stroke joinstyle="miter"/>
          </v:line>
        </w:pict>
      </w:r>
      <w:r>
        <w:rPr>
          <w:sz w:val="28"/>
          <w:szCs w:val="28"/>
        </w:rPr>
        <w:pict>
          <v:line id="_x0000_s1028" style="position:absolute;left:0;text-align:left;z-index:251658240" from="166.45pt,13.45pt" to="180.85pt,13.45pt" strokeweight=".26mm">
            <v:stroke joinstyle="miter"/>
          </v:line>
        </w:pict>
      </w:r>
      <w:r>
        <w:rPr>
          <w:sz w:val="28"/>
          <w:szCs w:val="28"/>
        </w:rPr>
        <w:pict>
          <v:line id="_x0000_s1029" style="position:absolute;left:0;text-align:left;z-index:251659264" from="180.85pt,13.45pt" to="180.85pt,27.85pt" strokeweight=".26mm">
            <v:stroke joinstyle="miter"/>
          </v:line>
        </w:pict>
      </w:r>
      <w:r w:rsidR="00773E08" w:rsidRPr="00C41387">
        <w:rPr>
          <w:sz w:val="28"/>
          <w:szCs w:val="28"/>
        </w:rPr>
        <w:tab/>
      </w:r>
    </w:p>
    <w:p w:rsidR="0036189A" w:rsidRPr="00DC7D5A" w:rsidRDefault="0036189A" w:rsidP="0036189A">
      <w:pPr>
        <w:jc w:val="both"/>
        <w:rPr>
          <w:sz w:val="28"/>
          <w:szCs w:val="28"/>
        </w:rPr>
      </w:pPr>
      <w:r w:rsidRPr="00DC7D5A">
        <w:rPr>
          <w:sz w:val="28"/>
          <w:szCs w:val="28"/>
        </w:rPr>
        <w:t xml:space="preserve">О внесении изменений </w:t>
      </w:r>
      <w:proofErr w:type="gramStart"/>
      <w:r w:rsidRPr="00DC7D5A">
        <w:rPr>
          <w:sz w:val="28"/>
          <w:szCs w:val="28"/>
        </w:rPr>
        <w:t>в</w:t>
      </w:r>
      <w:proofErr w:type="gramEnd"/>
    </w:p>
    <w:p w:rsidR="0036189A" w:rsidRDefault="0036189A" w:rsidP="0036189A">
      <w:pPr>
        <w:jc w:val="both"/>
        <w:rPr>
          <w:sz w:val="28"/>
          <w:szCs w:val="28"/>
        </w:rPr>
      </w:pPr>
      <w:r w:rsidRPr="00DC7D5A">
        <w:rPr>
          <w:sz w:val="28"/>
          <w:szCs w:val="28"/>
        </w:rPr>
        <w:t xml:space="preserve">постановление </w:t>
      </w:r>
      <w:proofErr w:type="spellStart"/>
      <w:r w:rsidRPr="00DC7D5A">
        <w:rPr>
          <w:sz w:val="28"/>
          <w:szCs w:val="28"/>
        </w:rPr>
        <w:t>админист</w:t>
      </w:r>
      <w:proofErr w:type="spellEnd"/>
      <w:r>
        <w:rPr>
          <w:sz w:val="28"/>
          <w:szCs w:val="28"/>
        </w:rPr>
        <w:t>-</w:t>
      </w:r>
    </w:p>
    <w:p w:rsidR="0036189A" w:rsidRDefault="0036189A" w:rsidP="0036189A">
      <w:pPr>
        <w:jc w:val="both"/>
        <w:rPr>
          <w:sz w:val="28"/>
          <w:szCs w:val="28"/>
        </w:rPr>
      </w:pPr>
      <w:r w:rsidRPr="00DC7D5A">
        <w:rPr>
          <w:sz w:val="28"/>
          <w:szCs w:val="28"/>
        </w:rPr>
        <w:t>рации</w:t>
      </w:r>
      <w:r>
        <w:rPr>
          <w:sz w:val="28"/>
          <w:szCs w:val="28"/>
        </w:rPr>
        <w:t xml:space="preserve"> </w:t>
      </w:r>
      <w:r w:rsidRPr="00DC7D5A">
        <w:rPr>
          <w:sz w:val="28"/>
          <w:szCs w:val="28"/>
        </w:rPr>
        <w:t>Карабашского город</w:t>
      </w:r>
      <w:r>
        <w:rPr>
          <w:sz w:val="28"/>
          <w:szCs w:val="28"/>
        </w:rPr>
        <w:t>-</w:t>
      </w:r>
    </w:p>
    <w:p w:rsidR="0036189A" w:rsidRDefault="0036189A" w:rsidP="0036189A">
      <w:pPr>
        <w:jc w:val="both"/>
        <w:rPr>
          <w:sz w:val="28"/>
          <w:szCs w:val="28"/>
        </w:rPr>
      </w:pPr>
      <w:proofErr w:type="spellStart"/>
      <w:r w:rsidRPr="00DC7D5A">
        <w:rPr>
          <w:sz w:val="28"/>
          <w:szCs w:val="28"/>
        </w:rPr>
        <w:t>ского</w:t>
      </w:r>
      <w:proofErr w:type="spellEnd"/>
      <w:r w:rsidRPr="00DC7D5A">
        <w:rPr>
          <w:sz w:val="28"/>
          <w:szCs w:val="28"/>
        </w:rPr>
        <w:t xml:space="preserve"> округа</w:t>
      </w:r>
      <w:r>
        <w:rPr>
          <w:sz w:val="28"/>
          <w:szCs w:val="28"/>
        </w:rPr>
        <w:t xml:space="preserve"> </w:t>
      </w:r>
      <w:r w:rsidRPr="00DC7D5A">
        <w:rPr>
          <w:sz w:val="28"/>
          <w:szCs w:val="28"/>
        </w:rPr>
        <w:t xml:space="preserve">от </w:t>
      </w:r>
      <w:r>
        <w:rPr>
          <w:sz w:val="28"/>
          <w:szCs w:val="28"/>
        </w:rPr>
        <w:t>20</w:t>
      </w:r>
      <w:r w:rsidRPr="00DC7D5A">
        <w:rPr>
          <w:sz w:val="28"/>
          <w:szCs w:val="28"/>
        </w:rPr>
        <w:t>.</w:t>
      </w:r>
      <w:r>
        <w:rPr>
          <w:sz w:val="28"/>
          <w:szCs w:val="28"/>
        </w:rPr>
        <w:t>11</w:t>
      </w:r>
      <w:r w:rsidRPr="00DC7D5A">
        <w:rPr>
          <w:sz w:val="28"/>
          <w:szCs w:val="28"/>
        </w:rPr>
        <w:t>.201</w:t>
      </w:r>
      <w:r>
        <w:rPr>
          <w:sz w:val="28"/>
          <w:szCs w:val="28"/>
        </w:rPr>
        <w:t>5</w:t>
      </w:r>
      <w:r w:rsidRPr="00DC7D5A">
        <w:rPr>
          <w:sz w:val="28"/>
          <w:szCs w:val="28"/>
        </w:rPr>
        <w:t xml:space="preserve">г. </w:t>
      </w:r>
    </w:p>
    <w:p w:rsidR="0036189A" w:rsidRDefault="0036189A" w:rsidP="0036189A">
      <w:pPr>
        <w:autoSpaceDE w:val="0"/>
        <w:autoSpaceDN w:val="0"/>
        <w:adjustRightInd w:val="0"/>
        <w:spacing w:before="108" w:after="108"/>
        <w:jc w:val="both"/>
        <w:outlineLvl w:val="0"/>
        <w:rPr>
          <w:sz w:val="28"/>
          <w:szCs w:val="28"/>
        </w:rPr>
      </w:pPr>
      <w:r w:rsidRPr="00DC7D5A">
        <w:rPr>
          <w:sz w:val="28"/>
          <w:szCs w:val="28"/>
        </w:rPr>
        <w:t xml:space="preserve">№ </w:t>
      </w:r>
      <w:r>
        <w:rPr>
          <w:sz w:val="28"/>
          <w:szCs w:val="28"/>
        </w:rPr>
        <w:t>394</w:t>
      </w:r>
    </w:p>
    <w:p w:rsidR="0036189A" w:rsidRDefault="0036189A" w:rsidP="0036189A">
      <w:pPr>
        <w:autoSpaceDE w:val="0"/>
        <w:autoSpaceDN w:val="0"/>
        <w:adjustRightInd w:val="0"/>
        <w:spacing w:before="108" w:after="108"/>
        <w:jc w:val="both"/>
        <w:outlineLvl w:val="0"/>
        <w:rPr>
          <w:bCs/>
          <w:color w:val="26282F"/>
          <w:sz w:val="28"/>
          <w:szCs w:val="28"/>
        </w:rPr>
      </w:pPr>
    </w:p>
    <w:p w:rsidR="00B3422A" w:rsidRPr="0036189A" w:rsidRDefault="0036189A" w:rsidP="0036189A">
      <w:pPr>
        <w:autoSpaceDE w:val="0"/>
        <w:autoSpaceDN w:val="0"/>
        <w:adjustRightInd w:val="0"/>
        <w:spacing w:before="108" w:after="108"/>
        <w:ind w:firstLine="284"/>
        <w:jc w:val="both"/>
        <w:outlineLvl w:val="0"/>
        <w:rPr>
          <w:b/>
          <w:sz w:val="28"/>
          <w:szCs w:val="28"/>
        </w:rPr>
      </w:pPr>
      <w:r w:rsidRPr="001F2E23">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 xml:space="preserve">, на основании </w:t>
      </w:r>
      <w:r w:rsidR="009F1932" w:rsidRPr="0036189A">
        <w:rPr>
          <w:bCs/>
          <w:color w:val="26282F"/>
          <w:sz w:val="28"/>
          <w:szCs w:val="28"/>
        </w:rPr>
        <w:t>Решени</w:t>
      </w:r>
      <w:r>
        <w:rPr>
          <w:bCs/>
          <w:color w:val="26282F"/>
          <w:sz w:val="28"/>
          <w:szCs w:val="28"/>
        </w:rPr>
        <w:t>я</w:t>
      </w:r>
      <w:r w:rsidR="009F1932" w:rsidRPr="0036189A">
        <w:rPr>
          <w:bCs/>
          <w:color w:val="26282F"/>
          <w:sz w:val="28"/>
          <w:szCs w:val="28"/>
        </w:rPr>
        <w:t xml:space="preserve"> Собрания депутатов от 22 декабря 2015 г. №</w:t>
      </w:r>
      <w:r w:rsidR="00F45193">
        <w:rPr>
          <w:bCs/>
          <w:color w:val="26282F"/>
          <w:sz w:val="28"/>
          <w:szCs w:val="28"/>
        </w:rPr>
        <w:t xml:space="preserve"> </w:t>
      </w:r>
      <w:r w:rsidR="009F1932" w:rsidRPr="0036189A">
        <w:rPr>
          <w:bCs/>
          <w:color w:val="26282F"/>
          <w:sz w:val="28"/>
          <w:szCs w:val="28"/>
        </w:rPr>
        <w:t>59 "О бюджете Карабашского городского округа на 2016 год",</w:t>
      </w:r>
    </w:p>
    <w:p w:rsidR="00C41387" w:rsidRPr="0036189A" w:rsidRDefault="00773E08" w:rsidP="005F0508">
      <w:pPr>
        <w:jc w:val="both"/>
        <w:rPr>
          <w:sz w:val="28"/>
          <w:szCs w:val="28"/>
        </w:rPr>
      </w:pPr>
      <w:r w:rsidRPr="0036189A">
        <w:rPr>
          <w:sz w:val="28"/>
          <w:szCs w:val="28"/>
        </w:rPr>
        <w:t>ПОСТАНОВЛЯЮ:</w:t>
      </w:r>
    </w:p>
    <w:p w:rsidR="0020204B" w:rsidRPr="00DC7D5A" w:rsidRDefault="0020204B" w:rsidP="0020204B">
      <w:pPr>
        <w:ind w:firstLine="426"/>
        <w:jc w:val="both"/>
        <w:rPr>
          <w:sz w:val="28"/>
          <w:szCs w:val="28"/>
        </w:rPr>
      </w:pPr>
      <w:r w:rsidRPr="00DC7D5A">
        <w:rPr>
          <w:sz w:val="28"/>
          <w:szCs w:val="28"/>
        </w:rPr>
        <w:t xml:space="preserve">1. Внести </w:t>
      </w:r>
      <w:r>
        <w:rPr>
          <w:sz w:val="28"/>
          <w:szCs w:val="28"/>
        </w:rPr>
        <w:t xml:space="preserve">в </w:t>
      </w:r>
      <w:r w:rsidRPr="00DC7D5A">
        <w:rPr>
          <w:sz w:val="28"/>
          <w:szCs w:val="28"/>
        </w:rPr>
        <w:t xml:space="preserve">постановление администрации Карабашского городского округа от </w:t>
      </w:r>
      <w:r w:rsidR="00B12316">
        <w:rPr>
          <w:sz w:val="28"/>
          <w:szCs w:val="28"/>
        </w:rPr>
        <w:t>20</w:t>
      </w:r>
      <w:r w:rsidRPr="00DC7D5A">
        <w:rPr>
          <w:sz w:val="28"/>
          <w:szCs w:val="28"/>
        </w:rPr>
        <w:t>.</w:t>
      </w:r>
      <w:r w:rsidR="00B12316">
        <w:rPr>
          <w:sz w:val="28"/>
          <w:szCs w:val="28"/>
        </w:rPr>
        <w:t>11</w:t>
      </w:r>
      <w:r w:rsidRPr="00DC7D5A">
        <w:rPr>
          <w:sz w:val="28"/>
          <w:szCs w:val="28"/>
        </w:rPr>
        <w:t>.201</w:t>
      </w:r>
      <w:r w:rsidR="00B12316">
        <w:rPr>
          <w:sz w:val="28"/>
          <w:szCs w:val="28"/>
        </w:rPr>
        <w:t>5</w:t>
      </w:r>
      <w:r w:rsidRPr="00DC7D5A">
        <w:rPr>
          <w:sz w:val="28"/>
          <w:szCs w:val="28"/>
        </w:rPr>
        <w:t xml:space="preserve">г. № </w:t>
      </w:r>
      <w:r w:rsidR="00B12316">
        <w:rPr>
          <w:sz w:val="28"/>
          <w:szCs w:val="28"/>
        </w:rPr>
        <w:t>394</w:t>
      </w:r>
      <w:r w:rsidRPr="00DC7D5A">
        <w:rPr>
          <w:sz w:val="28"/>
          <w:szCs w:val="28"/>
        </w:rPr>
        <w:t xml:space="preserve"> </w:t>
      </w:r>
      <w:r>
        <w:rPr>
          <w:sz w:val="28"/>
          <w:szCs w:val="28"/>
        </w:rPr>
        <w:t>«Об утверждении</w:t>
      </w:r>
      <w:r w:rsidRPr="00DC7D5A">
        <w:rPr>
          <w:sz w:val="28"/>
          <w:szCs w:val="28"/>
        </w:rPr>
        <w:t xml:space="preserve"> муниципальн</w:t>
      </w:r>
      <w:r>
        <w:rPr>
          <w:sz w:val="28"/>
          <w:szCs w:val="28"/>
        </w:rPr>
        <w:t>ой</w:t>
      </w:r>
      <w:r w:rsidRPr="00DC7D5A">
        <w:rPr>
          <w:sz w:val="28"/>
          <w:szCs w:val="28"/>
        </w:rPr>
        <w:t xml:space="preserve"> Программ</w:t>
      </w:r>
      <w:r>
        <w:rPr>
          <w:sz w:val="28"/>
          <w:szCs w:val="28"/>
        </w:rPr>
        <w:t>ы</w:t>
      </w:r>
      <w:r w:rsidRPr="00DC7D5A">
        <w:rPr>
          <w:sz w:val="28"/>
          <w:szCs w:val="28"/>
        </w:rPr>
        <w:t xml:space="preserve"> «Формирование доступной среды для инвалидов и </w:t>
      </w:r>
      <w:r>
        <w:rPr>
          <w:sz w:val="28"/>
          <w:szCs w:val="28"/>
        </w:rPr>
        <w:t>маломобильных групп населения</w:t>
      </w:r>
      <w:r w:rsidR="00B12316">
        <w:rPr>
          <w:sz w:val="28"/>
          <w:szCs w:val="28"/>
        </w:rPr>
        <w:t xml:space="preserve"> на 2016 год</w:t>
      </w:r>
      <w:r>
        <w:rPr>
          <w:sz w:val="28"/>
          <w:szCs w:val="28"/>
        </w:rPr>
        <w:t>»</w:t>
      </w:r>
      <w:r w:rsidR="00B12316">
        <w:rPr>
          <w:sz w:val="28"/>
          <w:szCs w:val="28"/>
        </w:rPr>
        <w:t xml:space="preserve"> в Карабашском городском округе</w:t>
      </w:r>
      <w:r>
        <w:rPr>
          <w:sz w:val="28"/>
          <w:szCs w:val="28"/>
        </w:rPr>
        <w:t xml:space="preserve"> </w:t>
      </w:r>
      <w:r w:rsidRPr="00DC7D5A">
        <w:rPr>
          <w:sz w:val="28"/>
          <w:szCs w:val="28"/>
        </w:rPr>
        <w:t xml:space="preserve">следующие изменения:  </w:t>
      </w:r>
    </w:p>
    <w:p w:rsidR="0020204B" w:rsidRPr="00DC7D5A" w:rsidRDefault="0020204B" w:rsidP="0020204B">
      <w:pPr>
        <w:ind w:firstLine="284"/>
        <w:jc w:val="both"/>
        <w:rPr>
          <w:sz w:val="28"/>
          <w:szCs w:val="28"/>
        </w:rPr>
      </w:pPr>
      <w:r>
        <w:rPr>
          <w:sz w:val="28"/>
          <w:szCs w:val="28"/>
        </w:rPr>
        <w:t>1) в П</w:t>
      </w:r>
      <w:r w:rsidRPr="00DC7D5A">
        <w:rPr>
          <w:sz w:val="28"/>
          <w:szCs w:val="28"/>
        </w:rPr>
        <w:t xml:space="preserve">аспорте </w:t>
      </w:r>
      <w:r>
        <w:rPr>
          <w:sz w:val="28"/>
          <w:szCs w:val="28"/>
        </w:rPr>
        <w:t>П</w:t>
      </w:r>
      <w:r w:rsidRPr="00DC7D5A">
        <w:rPr>
          <w:sz w:val="28"/>
          <w:szCs w:val="28"/>
        </w:rPr>
        <w:t xml:space="preserve">рограммы </w:t>
      </w:r>
      <w:r>
        <w:rPr>
          <w:sz w:val="28"/>
          <w:szCs w:val="28"/>
        </w:rPr>
        <w:t>строку</w:t>
      </w:r>
      <w:r w:rsidRPr="00DC7D5A">
        <w:rPr>
          <w:sz w:val="28"/>
          <w:szCs w:val="28"/>
        </w:rPr>
        <w:t xml:space="preserve"> «Объем бюджетных ассигнований муниципальной программы» </w:t>
      </w:r>
      <w:r>
        <w:rPr>
          <w:sz w:val="28"/>
          <w:szCs w:val="28"/>
        </w:rPr>
        <w:t xml:space="preserve">вместо </w:t>
      </w:r>
      <w:r w:rsidRPr="0020204B">
        <w:rPr>
          <w:sz w:val="28"/>
          <w:szCs w:val="28"/>
        </w:rPr>
        <w:t xml:space="preserve">«Объем финансирования мероприятий Программы за счет дополнительного финансирования» </w:t>
      </w:r>
      <w:r>
        <w:rPr>
          <w:sz w:val="28"/>
          <w:szCs w:val="28"/>
        </w:rPr>
        <w:t>читать</w:t>
      </w:r>
      <w:r w:rsidRPr="00DC7D5A">
        <w:rPr>
          <w:sz w:val="28"/>
          <w:szCs w:val="28"/>
        </w:rPr>
        <w:t xml:space="preserve">: </w:t>
      </w:r>
    </w:p>
    <w:p w:rsidR="0020204B" w:rsidRPr="00DC7D5A" w:rsidRDefault="0020204B" w:rsidP="0020204B">
      <w:pPr>
        <w:ind w:firstLine="426"/>
        <w:jc w:val="both"/>
        <w:rPr>
          <w:sz w:val="28"/>
          <w:szCs w:val="28"/>
        </w:rPr>
      </w:pPr>
      <w:r w:rsidRPr="00DC7D5A">
        <w:rPr>
          <w:sz w:val="28"/>
          <w:szCs w:val="28"/>
        </w:rPr>
        <w:t>«</w:t>
      </w:r>
      <w:r>
        <w:rPr>
          <w:sz w:val="28"/>
          <w:szCs w:val="28"/>
        </w:rPr>
        <w:t>30</w:t>
      </w:r>
      <w:r w:rsidRPr="00DC7D5A">
        <w:rPr>
          <w:sz w:val="28"/>
          <w:szCs w:val="28"/>
        </w:rPr>
        <w:t>,0 тыс. руб. местный бюджет 201</w:t>
      </w:r>
      <w:r>
        <w:rPr>
          <w:sz w:val="28"/>
          <w:szCs w:val="28"/>
        </w:rPr>
        <w:t>6</w:t>
      </w:r>
      <w:r w:rsidRPr="00DC7D5A">
        <w:rPr>
          <w:sz w:val="28"/>
          <w:szCs w:val="28"/>
        </w:rPr>
        <w:t xml:space="preserve">г. – </w:t>
      </w:r>
      <w:r>
        <w:rPr>
          <w:sz w:val="28"/>
          <w:szCs w:val="28"/>
        </w:rPr>
        <w:t>30,0 тыс. руб.»</w:t>
      </w:r>
    </w:p>
    <w:p w:rsidR="0020204B" w:rsidRPr="00DC7D5A" w:rsidRDefault="0020204B" w:rsidP="00F0323B">
      <w:pPr>
        <w:ind w:firstLine="284"/>
        <w:jc w:val="both"/>
        <w:rPr>
          <w:sz w:val="28"/>
          <w:szCs w:val="28"/>
        </w:rPr>
      </w:pPr>
      <w:r>
        <w:rPr>
          <w:sz w:val="28"/>
          <w:szCs w:val="28"/>
        </w:rPr>
        <w:t>2) в</w:t>
      </w:r>
      <w:r w:rsidRPr="00DC7D5A">
        <w:rPr>
          <w:sz w:val="28"/>
          <w:szCs w:val="28"/>
        </w:rPr>
        <w:t xml:space="preserve"> разделе </w:t>
      </w:r>
      <w:r w:rsidRPr="00DC7D5A">
        <w:rPr>
          <w:sz w:val="28"/>
          <w:szCs w:val="28"/>
          <w:lang w:val="en-US"/>
        </w:rPr>
        <w:t>IV</w:t>
      </w:r>
      <w:r w:rsidRPr="00DC7D5A">
        <w:rPr>
          <w:sz w:val="28"/>
          <w:szCs w:val="28"/>
        </w:rPr>
        <w:t xml:space="preserve"> «Система мероприятий Программы» в таблице пункт</w:t>
      </w:r>
      <w:r w:rsidR="00F0323B">
        <w:rPr>
          <w:sz w:val="28"/>
          <w:szCs w:val="28"/>
        </w:rPr>
        <w:t>ы</w:t>
      </w:r>
      <w:r>
        <w:rPr>
          <w:sz w:val="28"/>
          <w:szCs w:val="28"/>
        </w:rPr>
        <w:t xml:space="preserve"> 1</w:t>
      </w:r>
      <w:r w:rsidR="00F0323B">
        <w:rPr>
          <w:sz w:val="28"/>
          <w:szCs w:val="28"/>
        </w:rPr>
        <w:t xml:space="preserve"> и 4</w:t>
      </w:r>
      <w:r w:rsidRPr="00DC7D5A">
        <w:rPr>
          <w:sz w:val="28"/>
          <w:szCs w:val="28"/>
        </w:rPr>
        <w:t xml:space="preserve"> принять в новой редакции: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533"/>
        <w:gridCol w:w="1843"/>
        <w:gridCol w:w="1275"/>
        <w:gridCol w:w="992"/>
      </w:tblGrid>
      <w:tr w:rsidR="00B12316" w:rsidRPr="00AF72EE" w:rsidTr="00B12316">
        <w:trPr>
          <w:trHeight w:val="498"/>
        </w:trPr>
        <w:tc>
          <w:tcPr>
            <w:tcW w:w="558" w:type="dxa"/>
            <w:tcBorders>
              <w:top w:val="single" w:sz="4" w:space="0" w:color="auto"/>
              <w:left w:val="single" w:sz="4" w:space="0" w:color="auto"/>
              <w:bottom w:val="single" w:sz="4" w:space="0" w:color="auto"/>
              <w:right w:val="single" w:sz="4" w:space="0" w:color="auto"/>
            </w:tcBorders>
            <w:hideMark/>
          </w:tcPr>
          <w:p w:rsidR="00B12316" w:rsidRPr="00AF72EE" w:rsidRDefault="00B12316" w:rsidP="005E49EB">
            <w:pPr>
              <w:tabs>
                <w:tab w:val="left" w:pos="284"/>
              </w:tabs>
              <w:ind w:right="-1"/>
              <w:jc w:val="center"/>
              <w:rPr>
                <w:sz w:val="24"/>
                <w:szCs w:val="24"/>
              </w:rPr>
            </w:pPr>
            <w:r w:rsidRPr="00AF72EE">
              <w:rPr>
                <w:sz w:val="24"/>
                <w:szCs w:val="24"/>
              </w:rPr>
              <w:t>1</w:t>
            </w:r>
          </w:p>
        </w:tc>
        <w:tc>
          <w:tcPr>
            <w:tcW w:w="5533"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B12316" w:rsidRPr="00AF72EE" w:rsidRDefault="00B12316" w:rsidP="005E49EB">
            <w:pPr>
              <w:tabs>
                <w:tab w:val="left" w:pos="284"/>
              </w:tabs>
              <w:ind w:right="-1"/>
              <w:jc w:val="center"/>
              <w:rPr>
                <w:sz w:val="24"/>
                <w:szCs w:val="24"/>
              </w:rPr>
            </w:pPr>
            <w:r w:rsidRPr="00AF72EE">
              <w:rPr>
                <w:sz w:val="24"/>
                <w:szCs w:val="24"/>
              </w:rPr>
              <w:t>МКУ «УСЗН»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tabs>
                <w:tab w:val="left" w:pos="284"/>
              </w:tabs>
              <w:ind w:right="-1"/>
              <w:jc w:val="center"/>
              <w:rPr>
                <w:sz w:val="24"/>
                <w:szCs w:val="24"/>
              </w:rPr>
            </w:pPr>
            <w:r>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B12316">
            <w:pPr>
              <w:tabs>
                <w:tab w:val="left" w:pos="34"/>
              </w:tabs>
              <w:ind w:firstLine="284"/>
              <w:rPr>
                <w:sz w:val="24"/>
                <w:szCs w:val="24"/>
              </w:rPr>
            </w:pPr>
            <w:r>
              <w:rPr>
                <w:sz w:val="24"/>
                <w:szCs w:val="24"/>
              </w:rPr>
              <w:t>15,0</w:t>
            </w:r>
          </w:p>
        </w:tc>
      </w:tr>
      <w:tr w:rsidR="00B12316" w:rsidRPr="00AF72EE" w:rsidTr="00B12316">
        <w:trPr>
          <w:trHeight w:val="482"/>
        </w:trPr>
        <w:tc>
          <w:tcPr>
            <w:tcW w:w="558" w:type="dxa"/>
            <w:tcBorders>
              <w:top w:val="single" w:sz="4" w:space="0" w:color="auto"/>
              <w:left w:val="single" w:sz="4" w:space="0" w:color="auto"/>
              <w:bottom w:val="single" w:sz="4" w:space="0" w:color="auto"/>
              <w:right w:val="single" w:sz="4" w:space="0" w:color="auto"/>
            </w:tcBorders>
            <w:hideMark/>
          </w:tcPr>
          <w:p w:rsidR="00B12316" w:rsidRPr="00AF72EE" w:rsidRDefault="00B12316" w:rsidP="005E49EB">
            <w:pPr>
              <w:tabs>
                <w:tab w:val="left" w:pos="284"/>
              </w:tabs>
              <w:ind w:right="-1"/>
              <w:jc w:val="center"/>
              <w:rPr>
                <w:sz w:val="24"/>
                <w:szCs w:val="24"/>
              </w:rPr>
            </w:pPr>
            <w:r>
              <w:rPr>
                <w:sz w:val="24"/>
                <w:szCs w:val="24"/>
              </w:rPr>
              <w:t>4</w:t>
            </w:r>
          </w:p>
        </w:tc>
        <w:tc>
          <w:tcPr>
            <w:tcW w:w="5533" w:type="dxa"/>
            <w:tcBorders>
              <w:top w:val="single" w:sz="4" w:space="0" w:color="auto"/>
              <w:left w:val="single" w:sz="4" w:space="0" w:color="auto"/>
              <w:bottom w:val="single" w:sz="4" w:space="0" w:color="auto"/>
              <w:right w:val="single" w:sz="4" w:space="0" w:color="auto"/>
            </w:tcBorders>
          </w:tcPr>
          <w:p w:rsidR="00B12316" w:rsidRPr="00AF72EE" w:rsidRDefault="00B12316" w:rsidP="005E49EB">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B12316" w:rsidRPr="00AF72EE" w:rsidRDefault="00B12316" w:rsidP="005E49EB">
            <w:pPr>
              <w:tabs>
                <w:tab w:val="left" w:pos="284"/>
              </w:tabs>
              <w:ind w:right="-1"/>
              <w:jc w:val="center"/>
              <w:rPr>
                <w:sz w:val="24"/>
                <w:szCs w:val="24"/>
              </w:rPr>
            </w:pPr>
            <w:r w:rsidRPr="00AF72EE">
              <w:rPr>
                <w:sz w:val="24"/>
                <w:szCs w:val="24"/>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tabs>
                <w:tab w:val="left" w:pos="284"/>
              </w:tabs>
              <w:ind w:right="-1"/>
              <w:jc w:val="center"/>
              <w:rPr>
                <w:sz w:val="24"/>
                <w:szCs w:val="24"/>
              </w:rPr>
            </w:pPr>
            <w:r>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B12316">
            <w:pPr>
              <w:tabs>
                <w:tab w:val="left" w:pos="284"/>
              </w:tabs>
              <w:ind w:firstLine="284"/>
              <w:rPr>
                <w:sz w:val="24"/>
                <w:szCs w:val="24"/>
              </w:rPr>
            </w:pPr>
            <w:r>
              <w:rPr>
                <w:sz w:val="24"/>
                <w:szCs w:val="24"/>
              </w:rPr>
              <w:t>15,0</w:t>
            </w:r>
          </w:p>
        </w:tc>
      </w:tr>
    </w:tbl>
    <w:p w:rsidR="0020204B" w:rsidRPr="00DC7D5A" w:rsidRDefault="0020204B" w:rsidP="0020204B">
      <w:pPr>
        <w:ind w:firstLine="180"/>
        <w:jc w:val="both"/>
        <w:rPr>
          <w:sz w:val="28"/>
          <w:szCs w:val="28"/>
        </w:rPr>
      </w:pPr>
      <w:r w:rsidRPr="00DC7D5A">
        <w:rPr>
          <w:sz w:val="28"/>
          <w:szCs w:val="28"/>
        </w:rPr>
        <w:t>Строку «Итого» принять в новой редакции:</w:t>
      </w:r>
    </w:p>
    <w:tbl>
      <w:tblPr>
        <w:tblW w:w="102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gridCol w:w="1276"/>
        <w:gridCol w:w="1026"/>
      </w:tblGrid>
      <w:tr w:rsidR="00C56FE8" w:rsidRPr="00AF72EE" w:rsidTr="00C56FE8">
        <w:trPr>
          <w:trHeight w:val="498"/>
        </w:trPr>
        <w:tc>
          <w:tcPr>
            <w:tcW w:w="7933" w:type="dxa"/>
            <w:tcBorders>
              <w:top w:val="single" w:sz="4" w:space="0" w:color="auto"/>
              <w:left w:val="single" w:sz="4" w:space="0" w:color="auto"/>
              <w:bottom w:val="single" w:sz="4" w:space="0" w:color="auto"/>
              <w:right w:val="single" w:sz="4" w:space="0" w:color="auto"/>
            </w:tcBorders>
            <w:vAlign w:val="center"/>
            <w:hideMark/>
          </w:tcPr>
          <w:p w:rsidR="00C56FE8" w:rsidRPr="00AF72EE" w:rsidRDefault="00C56FE8" w:rsidP="005E49EB">
            <w:pPr>
              <w:tabs>
                <w:tab w:val="left" w:pos="284"/>
              </w:tabs>
              <w:ind w:right="-1"/>
              <w:jc w:val="center"/>
              <w:rPr>
                <w:bCs/>
                <w:sz w:val="24"/>
                <w:szCs w:val="24"/>
              </w:rPr>
            </w:pPr>
            <w:r>
              <w:rPr>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56FE8" w:rsidRPr="00AF72EE" w:rsidRDefault="00C56FE8" w:rsidP="005E49EB">
            <w:pPr>
              <w:tabs>
                <w:tab w:val="left" w:pos="284"/>
              </w:tabs>
              <w:ind w:right="-1"/>
              <w:jc w:val="center"/>
              <w:rPr>
                <w:sz w:val="24"/>
                <w:szCs w:val="24"/>
              </w:rPr>
            </w:pPr>
            <w:r>
              <w:rPr>
                <w:sz w:val="24"/>
                <w:szCs w:val="24"/>
              </w:rPr>
              <w:t>Местный бюджет</w:t>
            </w:r>
          </w:p>
        </w:tc>
        <w:tc>
          <w:tcPr>
            <w:tcW w:w="1026" w:type="dxa"/>
            <w:tcBorders>
              <w:top w:val="single" w:sz="4" w:space="0" w:color="auto"/>
              <w:left w:val="single" w:sz="4" w:space="0" w:color="auto"/>
              <w:bottom w:val="single" w:sz="4" w:space="0" w:color="auto"/>
              <w:right w:val="single" w:sz="4" w:space="0" w:color="auto"/>
            </w:tcBorders>
            <w:vAlign w:val="center"/>
            <w:hideMark/>
          </w:tcPr>
          <w:p w:rsidR="00C56FE8" w:rsidRPr="00AF72EE" w:rsidRDefault="00C56FE8" w:rsidP="00C56FE8">
            <w:pPr>
              <w:tabs>
                <w:tab w:val="left" w:pos="284"/>
              </w:tabs>
              <w:ind w:right="-1" w:firstLine="284"/>
              <w:rPr>
                <w:sz w:val="24"/>
                <w:szCs w:val="24"/>
              </w:rPr>
            </w:pPr>
            <w:r>
              <w:rPr>
                <w:sz w:val="24"/>
                <w:szCs w:val="24"/>
              </w:rPr>
              <w:t>30,0</w:t>
            </w:r>
          </w:p>
        </w:tc>
      </w:tr>
    </w:tbl>
    <w:p w:rsidR="002542EB" w:rsidRDefault="002542EB" w:rsidP="000D4C39">
      <w:pPr>
        <w:ind w:firstLine="284"/>
        <w:jc w:val="both"/>
        <w:rPr>
          <w:sz w:val="28"/>
          <w:szCs w:val="28"/>
        </w:rPr>
      </w:pPr>
      <w:r>
        <w:rPr>
          <w:sz w:val="28"/>
          <w:szCs w:val="28"/>
        </w:rPr>
        <w:lastRenderedPageBreak/>
        <w:t>3) раздел</w:t>
      </w:r>
      <w:r w:rsidRPr="002542EB">
        <w:rPr>
          <w:sz w:val="28"/>
          <w:szCs w:val="28"/>
        </w:rPr>
        <w:t xml:space="preserve"> </w:t>
      </w: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r w:rsidRPr="002542EB">
        <w:rPr>
          <w:sz w:val="28"/>
          <w:szCs w:val="28"/>
        </w:rPr>
        <w:t xml:space="preserve"> </w:t>
      </w:r>
      <w:r w:rsidRPr="00DC7D5A">
        <w:rPr>
          <w:sz w:val="28"/>
          <w:szCs w:val="28"/>
        </w:rPr>
        <w:t>принять в новой редакции:</w:t>
      </w:r>
    </w:p>
    <w:p w:rsidR="002542EB" w:rsidRPr="0025020E" w:rsidRDefault="002542EB" w:rsidP="002542EB">
      <w:pPr>
        <w:tabs>
          <w:tab w:val="left" w:pos="567"/>
        </w:tabs>
        <w:ind w:firstLine="284"/>
        <w:jc w:val="both"/>
        <w:rPr>
          <w:sz w:val="28"/>
          <w:szCs w:val="28"/>
        </w:rPr>
      </w:pPr>
      <w:r w:rsidRPr="0025020E">
        <w:rPr>
          <w:sz w:val="28"/>
          <w:szCs w:val="28"/>
        </w:rPr>
        <w:t xml:space="preserve">Обеспечение инвалидов и маломобильных групп населения дополнительными местами для сидения, а также чистой питьевой водой в сумме </w:t>
      </w:r>
      <w:r>
        <w:rPr>
          <w:sz w:val="28"/>
          <w:szCs w:val="28"/>
        </w:rPr>
        <w:t xml:space="preserve">15000 </w:t>
      </w:r>
      <w:r w:rsidRPr="0025020E">
        <w:rPr>
          <w:sz w:val="28"/>
          <w:szCs w:val="28"/>
        </w:rPr>
        <w:t>руб. (</w:t>
      </w:r>
      <w:proofErr w:type="spellStart"/>
      <w:r w:rsidRPr="0025020E">
        <w:rPr>
          <w:sz w:val="28"/>
          <w:szCs w:val="28"/>
        </w:rPr>
        <w:t>кулер</w:t>
      </w:r>
      <w:proofErr w:type="spellEnd"/>
      <w:r w:rsidRPr="0025020E">
        <w:rPr>
          <w:sz w:val="28"/>
          <w:szCs w:val="28"/>
        </w:rPr>
        <w:t xml:space="preserve"> с горячей водой 1шт.*25</w:t>
      </w:r>
      <w:r>
        <w:rPr>
          <w:sz w:val="28"/>
          <w:szCs w:val="28"/>
        </w:rPr>
        <w:t>00</w:t>
      </w:r>
      <w:r w:rsidRPr="0025020E">
        <w:rPr>
          <w:sz w:val="28"/>
          <w:szCs w:val="28"/>
        </w:rPr>
        <w:t xml:space="preserve"> руб., вода питьевая в бутылях по 19 литров в количестве 2 шт. *</w:t>
      </w:r>
      <w:r>
        <w:rPr>
          <w:sz w:val="28"/>
          <w:szCs w:val="28"/>
        </w:rPr>
        <w:t>2</w:t>
      </w:r>
      <w:r w:rsidRPr="0025020E">
        <w:rPr>
          <w:sz w:val="28"/>
          <w:szCs w:val="28"/>
        </w:rPr>
        <w:t>5</w:t>
      </w:r>
      <w:r>
        <w:rPr>
          <w:sz w:val="28"/>
          <w:szCs w:val="28"/>
        </w:rPr>
        <w:t>0</w:t>
      </w:r>
      <w:r w:rsidRPr="0025020E">
        <w:rPr>
          <w:sz w:val="28"/>
          <w:szCs w:val="28"/>
        </w:rPr>
        <w:t xml:space="preserve"> руб., стулья в количестве 5 шт.*</w:t>
      </w:r>
      <w:r>
        <w:rPr>
          <w:sz w:val="28"/>
          <w:szCs w:val="28"/>
        </w:rPr>
        <w:t>2</w:t>
      </w:r>
      <w:r w:rsidRPr="0025020E">
        <w:rPr>
          <w:sz w:val="28"/>
          <w:szCs w:val="28"/>
        </w:rPr>
        <w:t>4</w:t>
      </w:r>
      <w:r>
        <w:rPr>
          <w:sz w:val="28"/>
          <w:szCs w:val="28"/>
        </w:rPr>
        <w:t>00</w:t>
      </w:r>
      <w:r w:rsidRPr="0025020E">
        <w:rPr>
          <w:sz w:val="28"/>
          <w:szCs w:val="28"/>
        </w:rPr>
        <w:t xml:space="preserve"> руб.);</w:t>
      </w:r>
    </w:p>
    <w:p w:rsidR="002542EB" w:rsidRPr="0025020E" w:rsidRDefault="002542EB" w:rsidP="002542EB">
      <w:pPr>
        <w:tabs>
          <w:tab w:val="left" w:pos="567"/>
        </w:tabs>
        <w:ind w:firstLine="284"/>
        <w:jc w:val="both"/>
        <w:rPr>
          <w:sz w:val="28"/>
          <w:szCs w:val="28"/>
        </w:rPr>
      </w:pPr>
      <w:proofErr w:type="gramStart"/>
      <w:r w:rsidRPr="0025020E">
        <w:rPr>
          <w:sz w:val="28"/>
          <w:szCs w:val="28"/>
        </w:rPr>
        <w:t xml:space="preserve">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 в сумме </w:t>
      </w:r>
      <w:r>
        <w:rPr>
          <w:sz w:val="28"/>
          <w:szCs w:val="28"/>
        </w:rPr>
        <w:t xml:space="preserve">15000 руб. (приобретение </w:t>
      </w:r>
      <w:r w:rsidRPr="0025020E">
        <w:rPr>
          <w:sz w:val="28"/>
          <w:szCs w:val="28"/>
        </w:rPr>
        <w:t>инвалидной коляски в количестве 1 шт. стоимостью 10</w:t>
      </w:r>
      <w:r>
        <w:rPr>
          <w:sz w:val="28"/>
          <w:szCs w:val="28"/>
        </w:rPr>
        <w:t>00</w:t>
      </w:r>
      <w:r w:rsidRPr="0025020E">
        <w:rPr>
          <w:sz w:val="28"/>
          <w:szCs w:val="28"/>
        </w:rPr>
        <w:t>0 руб., приобретение детских костылей в</w:t>
      </w:r>
      <w:proofErr w:type="gramEnd"/>
      <w:r w:rsidRPr="0025020E">
        <w:rPr>
          <w:sz w:val="28"/>
          <w:szCs w:val="28"/>
        </w:rPr>
        <w:t xml:space="preserve"> </w:t>
      </w:r>
      <w:proofErr w:type="gramStart"/>
      <w:r w:rsidRPr="0025020E">
        <w:rPr>
          <w:sz w:val="28"/>
          <w:szCs w:val="28"/>
        </w:rPr>
        <w:t>количестве</w:t>
      </w:r>
      <w:proofErr w:type="gramEnd"/>
      <w:r w:rsidRPr="0025020E">
        <w:rPr>
          <w:sz w:val="28"/>
          <w:szCs w:val="28"/>
        </w:rPr>
        <w:t xml:space="preserve"> </w:t>
      </w:r>
      <w:r>
        <w:rPr>
          <w:sz w:val="28"/>
          <w:szCs w:val="28"/>
        </w:rPr>
        <w:t>3</w:t>
      </w:r>
      <w:r w:rsidRPr="0025020E">
        <w:rPr>
          <w:sz w:val="28"/>
          <w:szCs w:val="28"/>
        </w:rPr>
        <w:t xml:space="preserve"> пар</w:t>
      </w:r>
      <w:r>
        <w:rPr>
          <w:sz w:val="28"/>
          <w:szCs w:val="28"/>
        </w:rPr>
        <w:t xml:space="preserve">ы стоимостью 1666,67 </w:t>
      </w:r>
      <w:r w:rsidRPr="0025020E">
        <w:rPr>
          <w:sz w:val="28"/>
          <w:szCs w:val="28"/>
        </w:rPr>
        <w:t>руб. за пару</w:t>
      </w:r>
      <w:r>
        <w:rPr>
          <w:sz w:val="28"/>
          <w:szCs w:val="28"/>
        </w:rPr>
        <w:t>).</w:t>
      </w:r>
    </w:p>
    <w:p w:rsidR="00F45193" w:rsidRPr="00DC7D5A" w:rsidRDefault="00F45193" w:rsidP="00F45193">
      <w:pPr>
        <w:ind w:firstLine="284"/>
        <w:jc w:val="both"/>
        <w:rPr>
          <w:sz w:val="28"/>
          <w:szCs w:val="28"/>
        </w:rPr>
      </w:pPr>
      <w:r>
        <w:rPr>
          <w:sz w:val="28"/>
          <w:szCs w:val="28"/>
        </w:rPr>
        <w:t>2</w:t>
      </w:r>
      <w:r w:rsidRPr="00DC7D5A">
        <w:rPr>
          <w:sz w:val="28"/>
          <w:szCs w:val="28"/>
        </w:rPr>
        <w:t xml:space="preserve">. Отделу организационно-контрольной работы администрации Карабашского городского округа (Бачурина Н.А.) </w:t>
      </w:r>
      <w:proofErr w:type="gramStart"/>
      <w:r w:rsidRPr="00DC7D5A">
        <w:rPr>
          <w:sz w:val="28"/>
          <w:szCs w:val="28"/>
        </w:rPr>
        <w:t>разместить</w:t>
      </w:r>
      <w:proofErr w:type="gramEnd"/>
      <w:r w:rsidRPr="00DC7D5A">
        <w:rPr>
          <w:sz w:val="28"/>
          <w:szCs w:val="28"/>
        </w:rPr>
        <w:t xml:space="preserve"> настоящее постановление на официальном сайте администрации Карабашского городского округа </w:t>
      </w:r>
      <w:r w:rsidRPr="00DC7D5A">
        <w:rPr>
          <w:sz w:val="28"/>
          <w:szCs w:val="28"/>
          <w:lang w:val="en-US"/>
        </w:rPr>
        <w:t>http</w:t>
      </w:r>
      <w:r w:rsidRPr="00DC7D5A">
        <w:rPr>
          <w:sz w:val="28"/>
          <w:szCs w:val="28"/>
        </w:rPr>
        <w:t xml:space="preserve">: </w:t>
      </w:r>
      <w:hyperlink r:id="rId6" w:history="1">
        <w:r w:rsidRPr="00DC7D5A">
          <w:rPr>
            <w:rStyle w:val="a3"/>
            <w:sz w:val="28"/>
            <w:szCs w:val="28"/>
            <w:lang w:val="en-US"/>
          </w:rPr>
          <w:t>www</w:t>
        </w:r>
        <w:r w:rsidRPr="00DC7D5A">
          <w:rPr>
            <w:rStyle w:val="a3"/>
            <w:sz w:val="28"/>
            <w:szCs w:val="28"/>
          </w:rPr>
          <w:t>.</w:t>
        </w:r>
        <w:proofErr w:type="spellStart"/>
        <w:r w:rsidRPr="00DC7D5A">
          <w:rPr>
            <w:rStyle w:val="a3"/>
            <w:sz w:val="28"/>
            <w:szCs w:val="28"/>
            <w:lang w:val="en-US"/>
          </w:rPr>
          <w:t>karabash</w:t>
        </w:r>
        <w:proofErr w:type="spellEnd"/>
        <w:r w:rsidRPr="00DC7D5A">
          <w:rPr>
            <w:rStyle w:val="a3"/>
            <w:sz w:val="28"/>
            <w:szCs w:val="28"/>
          </w:rPr>
          <w:t>-</w:t>
        </w:r>
        <w:r w:rsidRPr="00DC7D5A">
          <w:rPr>
            <w:rStyle w:val="a3"/>
            <w:sz w:val="28"/>
            <w:szCs w:val="28"/>
            <w:lang w:val="en-US"/>
          </w:rPr>
          <w:t>go</w:t>
        </w:r>
        <w:r w:rsidRPr="00DC7D5A">
          <w:rPr>
            <w:rStyle w:val="a3"/>
            <w:sz w:val="28"/>
            <w:szCs w:val="28"/>
          </w:rPr>
          <w:t>.</w:t>
        </w:r>
        <w:proofErr w:type="spellStart"/>
        <w:r w:rsidRPr="00DC7D5A">
          <w:rPr>
            <w:rStyle w:val="a3"/>
            <w:sz w:val="28"/>
            <w:szCs w:val="28"/>
            <w:lang w:val="en-US"/>
          </w:rPr>
          <w:t>ru</w:t>
        </w:r>
        <w:proofErr w:type="spellEnd"/>
      </w:hyperlink>
      <w:r w:rsidRPr="00DC7D5A">
        <w:rPr>
          <w:sz w:val="28"/>
          <w:szCs w:val="28"/>
        </w:rPr>
        <w:t xml:space="preserve"> и обнародовать на информационных стендах.</w:t>
      </w:r>
    </w:p>
    <w:p w:rsidR="00F45193" w:rsidRPr="00DC7D5A" w:rsidRDefault="00F45193" w:rsidP="00F45193">
      <w:pPr>
        <w:ind w:firstLine="284"/>
        <w:jc w:val="both"/>
        <w:rPr>
          <w:sz w:val="28"/>
          <w:szCs w:val="28"/>
        </w:rPr>
      </w:pPr>
      <w:r w:rsidRPr="00DC7D5A">
        <w:rPr>
          <w:sz w:val="28"/>
          <w:szCs w:val="28"/>
        </w:rPr>
        <w:t xml:space="preserve">3. </w:t>
      </w:r>
      <w:proofErr w:type="gramStart"/>
      <w:r w:rsidRPr="00DC7D5A">
        <w:rPr>
          <w:sz w:val="28"/>
          <w:szCs w:val="28"/>
        </w:rPr>
        <w:t>Контроль за</w:t>
      </w:r>
      <w:proofErr w:type="gramEnd"/>
      <w:r w:rsidRPr="00DC7D5A">
        <w:rPr>
          <w:sz w:val="28"/>
          <w:szCs w:val="28"/>
        </w:rPr>
        <w:t xml:space="preserve"> исполнением настоящего постановления возложить на заместителя главы Карабашского городского округа по социальным вопросам Комарову Е.И.</w:t>
      </w:r>
    </w:p>
    <w:p w:rsidR="00F45193" w:rsidRDefault="00F45193" w:rsidP="00F45193">
      <w:pPr>
        <w:jc w:val="both"/>
        <w:rPr>
          <w:sz w:val="28"/>
          <w:szCs w:val="28"/>
        </w:rPr>
      </w:pPr>
    </w:p>
    <w:p w:rsidR="00F45193" w:rsidRDefault="00F45193" w:rsidP="00F45193">
      <w:pPr>
        <w:jc w:val="both"/>
        <w:rPr>
          <w:sz w:val="28"/>
          <w:szCs w:val="28"/>
        </w:rPr>
      </w:pPr>
    </w:p>
    <w:p w:rsidR="00F45193" w:rsidRDefault="00F45193" w:rsidP="00F45193">
      <w:pPr>
        <w:jc w:val="both"/>
        <w:rPr>
          <w:sz w:val="28"/>
          <w:szCs w:val="28"/>
        </w:rPr>
      </w:pPr>
    </w:p>
    <w:p w:rsidR="00F45193" w:rsidRDefault="00F45193" w:rsidP="00F45193">
      <w:pPr>
        <w:jc w:val="both"/>
        <w:rPr>
          <w:sz w:val="28"/>
          <w:szCs w:val="28"/>
        </w:rPr>
      </w:pPr>
    </w:p>
    <w:p w:rsidR="00F45193" w:rsidRPr="00DC7D5A" w:rsidRDefault="00F45193" w:rsidP="00F45193">
      <w:pPr>
        <w:jc w:val="both"/>
        <w:rPr>
          <w:sz w:val="28"/>
          <w:szCs w:val="28"/>
        </w:rPr>
      </w:pPr>
    </w:p>
    <w:p w:rsidR="00F45193" w:rsidRPr="00DC7D5A" w:rsidRDefault="00F45193" w:rsidP="00F45193">
      <w:pPr>
        <w:rPr>
          <w:sz w:val="28"/>
          <w:szCs w:val="28"/>
        </w:rPr>
      </w:pPr>
      <w:r w:rsidRPr="00DC7D5A">
        <w:rPr>
          <w:sz w:val="28"/>
          <w:szCs w:val="28"/>
        </w:rPr>
        <w:t>Глава Карабашского</w:t>
      </w:r>
    </w:p>
    <w:p w:rsidR="00F45193" w:rsidRPr="00DC7D5A" w:rsidRDefault="00F45193" w:rsidP="00F45193">
      <w:pPr>
        <w:rPr>
          <w:sz w:val="28"/>
          <w:szCs w:val="28"/>
        </w:rPr>
      </w:pPr>
      <w:r w:rsidRPr="00DC7D5A">
        <w:rPr>
          <w:sz w:val="28"/>
          <w:szCs w:val="28"/>
        </w:rPr>
        <w:t xml:space="preserve">городского округа                                 </w:t>
      </w:r>
      <w:r>
        <w:rPr>
          <w:sz w:val="28"/>
          <w:szCs w:val="28"/>
        </w:rPr>
        <w:t xml:space="preserve">                              </w:t>
      </w:r>
      <w:r w:rsidRPr="00DC7D5A">
        <w:rPr>
          <w:sz w:val="28"/>
          <w:szCs w:val="28"/>
        </w:rPr>
        <w:t xml:space="preserve">                             </w:t>
      </w:r>
      <w:r>
        <w:rPr>
          <w:sz w:val="28"/>
          <w:szCs w:val="28"/>
        </w:rPr>
        <w:t>О.Г. Буданов</w:t>
      </w: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r>
        <w:rPr>
          <w:sz w:val="28"/>
          <w:szCs w:val="28"/>
        </w:rPr>
        <w:t>Согласовано</w:t>
      </w:r>
    </w:p>
    <w:p w:rsidR="00F45193" w:rsidRDefault="00F45193" w:rsidP="00F45193">
      <w:pPr>
        <w:rPr>
          <w:sz w:val="28"/>
          <w:szCs w:val="28"/>
        </w:rPr>
      </w:pPr>
    </w:p>
    <w:p w:rsidR="00F45193" w:rsidRDefault="00F45193" w:rsidP="00F45193">
      <w:pPr>
        <w:rPr>
          <w:sz w:val="28"/>
          <w:szCs w:val="28"/>
        </w:rPr>
      </w:pPr>
      <w:r>
        <w:rPr>
          <w:sz w:val="28"/>
          <w:szCs w:val="28"/>
        </w:rPr>
        <w:t>Зам. главы гор.</w:t>
      </w:r>
    </w:p>
    <w:p w:rsidR="00F45193" w:rsidRDefault="00F45193" w:rsidP="00F45193">
      <w:pPr>
        <w:rPr>
          <w:sz w:val="28"/>
          <w:szCs w:val="28"/>
        </w:rPr>
      </w:pPr>
      <w:proofErr w:type="spellStart"/>
      <w:r>
        <w:rPr>
          <w:sz w:val="28"/>
          <w:szCs w:val="28"/>
        </w:rPr>
        <w:t>окр</w:t>
      </w:r>
      <w:proofErr w:type="spellEnd"/>
      <w:r>
        <w:rPr>
          <w:sz w:val="28"/>
          <w:szCs w:val="28"/>
        </w:rPr>
        <w:t>. по ФД</w:t>
      </w:r>
      <w:r>
        <w:rPr>
          <w:sz w:val="28"/>
          <w:szCs w:val="28"/>
        </w:rPr>
        <w:tab/>
      </w:r>
      <w:r>
        <w:rPr>
          <w:sz w:val="28"/>
          <w:szCs w:val="28"/>
        </w:rPr>
        <w:tab/>
      </w:r>
      <w:r>
        <w:rPr>
          <w:sz w:val="28"/>
          <w:szCs w:val="28"/>
        </w:rPr>
        <w:tab/>
      </w:r>
      <w:r>
        <w:rPr>
          <w:sz w:val="28"/>
          <w:szCs w:val="28"/>
        </w:rPr>
        <w:tab/>
        <w:t>Г.Н. Резанцева</w:t>
      </w:r>
    </w:p>
    <w:p w:rsidR="00F45193" w:rsidRDefault="00F45193" w:rsidP="00F45193">
      <w:pPr>
        <w:rPr>
          <w:sz w:val="28"/>
          <w:szCs w:val="28"/>
        </w:rPr>
      </w:pPr>
      <w:r>
        <w:rPr>
          <w:sz w:val="28"/>
          <w:szCs w:val="28"/>
        </w:rPr>
        <w:t>Зам. главы гор.</w:t>
      </w:r>
    </w:p>
    <w:p w:rsidR="00F45193" w:rsidRDefault="00F45193" w:rsidP="00F45193">
      <w:pPr>
        <w:rPr>
          <w:sz w:val="28"/>
          <w:szCs w:val="28"/>
        </w:rPr>
      </w:pPr>
      <w:proofErr w:type="spellStart"/>
      <w:r>
        <w:rPr>
          <w:sz w:val="28"/>
          <w:szCs w:val="28"/>
        </w:rPr>
        <w:t>окр</w:t>
      </w:r>
      <w:proofErr w:type="spellEnd"/>
      <w:r>
        <w:rPr>
          <w:sz w:val="28"/>
          <w:szCs w:val="28"/>
        </w:rPr>
        <w:t xml:space="preserve">. по </w:t>
      </w:r>
      <w:proofErr w:type="gramStart"/>
      <w:r>
        <w:rPr>
          <w:sz w:val="28"/>
          <w:szCs w:val="28"/>
        </w:rPr>
        <w:t>СВ</w:t>
      </w:r>
      <w:proofErr w:type="gramEnd"/>
      <w:r>
        <w:rPr>
          <w:sz w:val="28"/>
          <w:szCs w:val="28"/>
        </w:rPr>
        <w:tab/>
      </w:r>
      <w:r>
        <w:rPr>
          <w:sz w:val="28"/>
          <w:szCs w:val="28"/>
        </w:rPr>
        <w:tab/>
      </w:r>
      <w:r>
        <w:rPr>
          <w:sz w:val="28"/>
          <w:szCs w:val="28"/>
        </w:rPr>
        <w:tab/>
      </w:r>
      <w:r>
        <w:rPr>
          <w:sz w:val="28"/>
          <w:szCs w:val="28"/>
        </w:rPr>
        <w:tab/>
        <w:t>Е.И. Комарова</w:t>
      </w:r>
    </w:p>
    <w:p w:rsidR="00F45193" w:rsidRDefault="00F45193" w:rsidP="00F45193">
      <w:pPr>
        <w:rPr>
          <w:sz w:val="28"/>
          <w:szCs w:val="28"/>
        </w:rPr>
      </w:pPr>
      <w:r>
        <w:rPr>
          <w:sz w:val="28"/>
          <w:szCs w:val="28"/>
        </w:rPr>
        <w:t>ОЭР</w:t>
      </w:r>
      <w:r>
        <w:rPr>
          <w:sz w:val="28"/>
          <w:szCs w:val="28"/>
        </w:rPr>
        <w:tab/>
      </w:r>
      <w:r>
        <w:rPr>
          <w:sz w:val="28"/>
          <w:szCs w:val="28"/>
        </w:rPr>
        <w:tab/>
      </w:r>
      <w:r>
        <w:rPr>
          <w:sz w:val="28"/>
          <w:szCs w:val="28"/>
        </w:rPr>
        <w:tab/>
      </w:r>
      <w:r>
        <w:rPr>
          <w:sz w:val="28"/>
          <w:szCs w:val="28"/>
        </w:rPr>
        <w:tab/>
      </w:r>
      <w:r>
        <w:rPr>
          <w:sz w:val="28"/>
          <w:szCs w:val="28"/>
        </w:rPr>
        <w:tab/>
        <w:t>А.Г. Ахатова</w:t>
      </w:r>
    </w:p>
    <w:p w:rsidR="00F45193" w:rsidRDefault="00F45193" w:rsidP="00F45193">
      <w:pPr>
        <w:rPr>
          <w:sz w:val="28"/>
          <w:szCs w:val="28"/>
        </w:rPr>
      </w:pPr>
      <w:r>
        <w:rPr>
          <w:sz w:val="28"/>
          <w:szCs w:val="28"/>
        </w:rPr>
        <w:t xml:space="preserve">МКУ «УСЗН»                 </w:t>
      </w:r>
      <w:r>
        <w:rPr>
          <w:sz w:val="28"/>
          <w:szCs w:val="28"/>
        </w:rPr>
        <w:tab/>
        <w:t>А.С. Чернова</w:t>
      </w:r>
    </w:p>
    <w:p w:rsidR="00F45193" w:rsidRDefault="00F45193" w:rsidP="00F45193">
      <w:pPr>
        <w:tabs>
          <w:tab w:val="left" w:pos="3540"/>
        </w:tabs>
        <w:rPr>
          <w:sz w:val="28"/>
          <w:szCs w:val="28"/>
        </w:rPr>
      </w:pPr>
      <w:r>
        <w:rPr>
          <w:sz w:val="28"/>
          <w:szCs w:val="28"/>
        </w:rPr>
        <w:t>МУ «КЦСОН»</w:t>
      </w:r>
      <w:r>
        <w:rPr>
          <w:sz w:val="28"/>
          <w:szCs w:val="28"/>
        </w:rPr>
        <w:tab/>
        <w:t>Е.В. Солдатченкова</w:t>
      </w:r>
    </w:p>
    <w:p w:rsidR="00F45193" w:rsidRDefault="00F45193" w:rsidP="00F45193">
      <w:pPr>
        <w:rPr>
          <w:sz w:val="28"/>
          <w:szCs w:val="28"/>
        </w:rPr>
      </w:pPr>
      <w:r>
        <w:rPr>
          <w:sz w:val="28"/>
          <w:szCs w:val="28"/>
        </w:rPr>
        <w:t>Прав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тдел</w:t>
      </w:r>
      <w:r>
        <w:rPr>
          <w:sz w:val="28"/>
          <w:szCs w:val="28"/>
        </w:rPr>
        <w:tab/>
      </w:r>
      <w:r>
        <w:rPr>
          <w:sz w:val="28"/>
          <w:szCs w:val="28"/>
        </w:rPr>
        <w:tab/>
      </w:r>
      <w:r>
        <w:rPr>
          <w:sz w:val="28"/>
          <w:szCs w:val="28"/>
        </w:rPr>
        <w:tab/>
      </w:r>
      <w:r>
        <w:rPr>
          <w:sz w:val="28"/>
          <w:szCs w:val="28"/>
        </w:rPr>
        <w:tab/>
        <w:t>О.И. Мирошникова</w:t>
      </w:r>
    </w:p>
    <w:p w:rsidR="00F45193" w:rsidRDefault="00F45193" w:rsidP="00F45193">
      <w:pPr>
        <w:jc w:val="both"/>
        <w:rPr>
          <w:sz w:val="28"/>
          <w:szCs w:val="28"/>
        </w:rPr>
      </w:pPr>
    </w:p>
    <w:p w:rsidR="00F45193" w:rsidRDefault="00F45193" w:rsidP="00F45193">
      <w:pPr>
        <w:rPr>
          <w:sz w:val="28"/>
          <w:szCs w:val="28"/>
        </w:rPr>
      </w:pPr>
      <w:proofErr w:type="spellStart"/>
      <w:r>
        <w:rPr>
          <w:sz w:val="28"/>
          <w:szCs w:val="28"/>
        </w:rPr>
        <w:t>Отп</w:t>
      </w:r>
      <w:proofErr w:type="spellEnd"/>
      <w:r>
        <w:rPr>
          <w:sz w:val="28"/>
          <w:szCs w:val="28"/>
        </w:rPr>
        <w:t>. 7 экз.</w:t>
      </w:r>
    </w:p>
    <w:p w:rsidR="00F45193" w:rsidRDefault="00F45193" w:rsidP="00F45193">
      <w:pPr>
        <w:rPr>
          <w:sz w:val="28"/>
          <w:szCs w:val="28"/>
        </w:rPr>
      </w:pPr>
      <w:r>
        <w:rPr>
          <w:sz w:val="28"/>
          <w:szCs w:val="28"/>
        </w:rPr>
        <w:t>1- в дело</w:t>
      </w:r>
    </w:p>
    <w:p w:rsidR="00F45193" w:rsidRDefault="00F45193" w:rsidP="00F45193">
      <w:pPr>
        <w:rPr>
          <w:sz w:val="28"/>
          <w:szCs w:val="28"/>
        </w:rPr>
      </w:pPr>
      <w:r>
        <w:rPr>
          <w:sz w:val="28"/>
          <w:szCs w:val="28"/>
        </w:rPr>
        <w:t>2- ОЭР</w:t>
      </w:r>
    </w:p>
    <w:p w:rsidR="00F45193" w:rsidRDefault="00F45193" w:rsidP="00F45193">
      <w:pPr>
        <w:rPr>
          <w:sz w:val="28"/>
          <w:szCs w:val="28"/>
        </w:rPr>
      </w:pPr>
      <w:r>
        <w:rPr>
          <w:sz w:val="28"/>
          <w:szCs w:val="28"/>
        </w:rPr>
        <w:t>3- упр. фин.</w:t>
      </w:r>
    </w:p>
    <w:p w:rsidR="00F45193" w:rsidRDefault="00F45193" w:rsidP="00F45193">
      <w:pPr>
        <w:rPr>
          <w:sz w:val="28"/>
          <w:szCs w:val="28"/>
        </w:rPr>
      </w:pPr>
      <w:r>
        <w:rPr>
          <w:sz w:val="28"/>
          <w:szCs w:val="28"/>
        </w:rPr>
        <w:t>4- МКУ «УСЗН»</w:t>
      </w:r>
    </w:p>
    <w:p w:rsidR="00F45193" w:rsidRDefault="00F45193" w:rsidP="00F45193">
      <w:pPr>
        <w:rPr>
          <w:sz w:val="28"/>
          <w:szCs w:val="28"/>
        </w:rPr>
      </w:pPr>
      <w:r>
        <w:rPr>
          <w:sz w:val="28"/>
          <w:szCs w:val="28"/>
        </w:rPr>
        <w:t>5-</w:t>
      </w:r>
      <w:r w:rsidRPr="00B020CC">
        <w:rPr>
          <w:sz w:val="28"/>
          <w:szCs w:val="28"/>
        </w:rPr>
        <w:t xml:space="preserve"> </w:t>
      </w:r>
      <w:r>
        <w:rPr>
          <w:sz w:val="28"/>
          <w:szCs w:val="28"/>
        </w:rPr>
        <w:t>МУ «КЦСОН»</w:t>
      </w:r>
    </w:p>
    <w:p w:rsidR="00F45193" w:rsidRDefault="00F45193" w:rsidP="00F45193">
      <w:pPr>
        <w:rPr>
          <w:sz w:val="28"/>
          <w:szCs w:val="28"/>
        </w:rPr>
      </w:pPr>
      <w:r>
        <w:rPr>
          <w:sz w:val="28"/>
          <w:szCs w:val="28"/>
        </w:rPr>
        <w:t>6- Комаровой Е.И.</w:t>
      </w:r>
    </w:p>
    <w:p w:rsidR="00F45193" w:rsidRDefault="00F45193" w:rsidP="00F45193">
      <w:pPr>
        <w:rPr>
          <w:sz w:val="28"/>
          <w:szCs w:val="28"/>
        </w:rPr>
      </w:pPr>
      <w:r>
        <w:rPr>
          <w:sz w:val="28"/>
          <w:szCs w:val="28"/>
        </w:rPr>
        <w:t>7-прок-ра</w:t>
      </w:r>
    </w:p>
    <w:p w:rsidR="009C00DF" w:rsidRPr="009C00DF" w:rsidRDefault="009C00DF" w:rsidP="009C00DF">
      <w:pPr>
        <w:rPr>
          <w:sz w:val="28"/>
          <w:szCs w:val="28"/>
        </w:rPr>
      </w:pPr>
      <w:r w:rsidRPr="009C00DF">
        <w:rPr>
          <w:sz w:val="28"/>
          <w:szCs w:val="28"/>
        </w:rPr>
        <w:t>Исп. Л.М. Щукина</w:t>
      </w:r>
    </w:p>
    <w:p w:rsidR="009C00DF" w:rsidRPr="009C00DF" w:rsidRDefault="009C00DF" w:rsidP="009C00DF">
      <w:pPr>
        <w:rPr>
          <w:sz w:val="28"/>
          <w:szCs w:val="28"/>
        </w:rPr>
      </w:pPr>
      <w:r w:rsidRPr="009C00DF">
        <w:rPr>
          <w:sz w:val="28"/>
          <w:szCs w:val="28"/>
        </w:rPr>
        <w:t>2-34-98</w:t>
      </w: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D50CD8" w:rsidRDefault="00D50CD8" w:rsidP="00773E08">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773E08" w:rsidRDefault="00773E08" w:rsidP="00773E08">
      <w:pPr>
        <w:jc w:val="both"/>
        <w:rPr>
          <w:sz w:val="28"/>
          <w:szCs w:val="28"/>
        </w:rPr>
      </w:pPr>
    </w:p>
    <w:p w:rsidR="00773E08" w:rsidRDefault="00F45193" w:rsidP="00F45193">
      <w:pPr>
        <w:tabs>
          <w:tab w:val="left" w:pos="8130"/>
        </w:tabs>
        <w:jc w:val="both"/>
        <w:rPr>
          <w:sz w:val="28"/>
          <w:szCs w:val="28"/>
        </w:rPr>
      </w:pPr>
      <w:r>
        <w:rPr>
          <w:sz w:val="28"/>
          <w:szCs w:val="28"/>
        </w:rPr>
        <w:tab/>
      </w:r>
    </w:p>
    <w:p w:rsidR="00F45193" w:rsidRDefault="00F45193" w:rsidP="00F45193">
      <w:pPr>
        <w:tabs>
          <w:tab w:val="left" w:pos="8130"/>
        </w:tabs>
        <w:jc w:val="both"/>
        <w:rPr>
          <w:sz w:val="28"/>
          <w:szCs w:val="28"/>
        </w:rPr>
      </w:pPr>
    </w:p>
    <w:p w:rsidR="00F45193" w:rsidRDefault="00F45193" w:rsidP="00F45193">
      <w:pPr>
        <w:tabs>
          <w:tab w:val="left" w:pos="8130"/>
        </w:tabs>
        <w:jc w:val="both"/>
        <w:rPr>
          <w:sz w:val="28"/>
          <w:szCs w:val="28"/>
        </w:rPr>
      </w:pPr>
    </w:p>
    <w:p w:rsidR="00F45193" w:rsidRDefault="00F45193" w:rsidP="00F45193">
      <w:pPr>
        <w:tabs>
          <w:tab w:val="left" w:pos="8130"/>
        </w:tabs>
        <w:jc w:val="both"/>
        <w:rPr>
          <w:sz w:val="28"/>
          <w:szCs w:val="28"/>
        </w:rPr>
      </w:pPr>
    </w:p>
    <w:p w:rsidR="00F45193" w:rsidRDefault="00F45193" w:rsidP="00F45193">
      <w:pPr>
        <w:tabs>
          <w:tab w:val="left" w:pos="8130"/>
        </w:tabs>
        <w:jc w:val="both"/>
        <w:rPr>
          <w:sz w:val="28"/>
          <w:szCs w:val="28"/>
        </w:rPr>
      </w:pPr>
    </w:p>
    <w:p w:rsidR="00F45193" w:rsidRDefault="00F45193" w:rsidP="00F45193">
      <w:pPr>
        <w:tabs>
          <w:tab w:val="left" w:pos="8130"/>
        </w:tabs>
        <w:jc w:val="both"/>
        <w:rPr>
          <w:sz w:val="28"/>
          <w:szCs w:val="28"/>
        </w:rPr>
      </w:pPr>
    </w:p>
    <w:p w:rsidR="00C37EDA" w:rsidRDefault="00C37EDA" w:rsidP="00773E08">
      <w:pPr>
        <w:jc w:val="both"/>
        <w:rPr>
          <w:sz w:val="28"/>
          <w:szCs w:val="28"/>
        </w:rPr>
      </w:pPr>
    </w:p>
    <w:p w:rsidR="00386A0A" w:rsidRDefault="004A0EBF" w:rsidP="00386A0A">
      <w:pPr>
        <w:tabs>
          <w:tab w:val="left" w:pos="7050"/>
        </w:tabs>
        <w:jc w:val="both"/>
        <w:rPr>
          <w:sz w:val="28"/>
          <w:szCs w:val="28"/>
        </w:rPr>
      </w:pPr>
      <w:r>
        <w:rPr>
          <w:sz w:val="28"/>
          <w:szCs w:val="28"/>
        </w:rPr>
        <w:tab/>
      </w:r>
    </w:p>
    <w:p w:rsidR="00773E08" w:rsidRDefault="00773E08" w:rsidP="00773E08">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003427DD">
        <w:rPr>
          <w:sz w:val="28"/>
          <w:szCs w:val="28"/>
        </w:rPr>
        <w:t xml:space="preserve"> 1</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r w:rsidR="003427DD">
        <w:rPr>
          <w:sz w:val="28"/>
          <w:szCs w:val="28"/>
        </w:rPr>
        <w:t>о</w:t>
      </w:r>
      <w:r>
        <w:rPr>
          <w:sz w:val="28"/>
          <w:szCs w:val="28"/>
        </w:rPr>
        <w:t xml:space="preserve"> постановлением</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773E08" w:rsidRDefault="00773E08" w:rsidP="00773E08">
      <w:pPr>
        <w:rPr>
          <w:sz w:val="28"/>
          <w:szCs w:val="28"/>
        </w:rPr>
      </w:pPr>
    </w:p>
    <w:p w:rsidR="00773E08" w:rsidRPr="00844CC9" w:rsidRDefault="00773E08" w:rsidP="00773E08">
      <w:pPr>
        <w:jc w:val="center"/>
        <w:rPr>
          <w:b/>
          <w:sz w:val="28"/>
          <w:szCs w:val="28"/>
        </w:rPr>
      </w:pPr>
      <w:r w:rsidRPr="00844CC9">
        <w:rPr>
          <w:b/>
          <w:sz w:val="28"/>
          <w:szCs w:val="28"/>
        </w:rPr>
        <w:t xml:space="preserve">Паспорт </w:t>
      </w:r>
      <w:r w:rsidR="00386A0A">
        <w:rPr>
          <w:b/>
          <w:sz w:val="28"/>
          <w:szCs w:val="28"/>
        </w:rPr>
        <w:t>Муниципальной</w:t>
      </w:r>
      <w:r w:rsidRPr="00844CC9">
        <w:rPr>
          <w:b/>
          <w:sz w:val="28"/>
          <w:szCs w:val="28"/>
        </w:rPr>
        <w:t xml:space="preserve"> </w:t>
      </w:r>
      <w:r w:rsidR="00386A0A">
        <w:rPr>
          <w:b/>
          <w:sz w:val="28"/>
          <w:szCs w:val="28"/>
        </w:rPr>
        <w:t>п</w:t>
      </w:r>
      <w:r w:rsidRPr="00844CC9">
        <w:rPr>
          <w:b/>
          <w:sz w:val="28"/>
          <w:szCs w:val="28"/>
        </w:rPr>
        <w:t>рограммы</w:t>
      </w:r>
    </w:p>
    <w:p w:rsidR="00386A0A" w:rsidRPr="000865CF" w:rsidRDefault="000865CF" w:rsidP="000865CF">
      <w:pPr>
        <w:jc w:val="center"/>
        <w:rPr>
          <w:sz w:val="28"/>
          <w:szCs w:val="28"/>
        </w:rPr>
      </w:pPr>
      <w:r w:rsidRPr="000865CF">
        <w:rPr>
          <w:sz w:val="28"/>
          <w:szCs w:val="28"/>
        </w:rPr>
        <w:t xml:space="preserve"> «Формирование доступной среды для инвалидов и маломобильных групп населения на 2016 год» в Карабашском </w:t>
      </w:r>
      <w:proofErr w:type="spellStart"/>
      <w:r w:rsidRPr="000865CF">
        <w:rPr>
          <w:sz w:val="28"/>
          <w:szCs w:val="28"/>
        </w:rPr>
        <w:t>городском</w:t>
      </w:r>
      <w:r w:rsidR="0031243E">
        <w:rPr>
          <w:sz w:val="28"/>
          <w:szCs w:val="28"/>
        </w:rPr>
        <w:t>ё</w:t>
      </w:r>
      <w:proofErr w:type="spellEnd"/>
      <w:r w:rsidRPr="000865CF">
        <w:rPr>
          <w:sz w:val="28"/>
          <w:szCs w:val="28"/>
        </w:rPr>
        <w:t xml:space="preserve"> округе</w:t>
      </w:r>
    </w:p>
    <w:p w:rsidR="000865CF" w:rsidRDefault="000865CF" w:rsidP="000865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Ответственный исполнитель</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0519C8" w:rsidP="000519C8">
            <w:pPr>
              <w:jc w:val="both"/>
              <w:rPr>
                <w:sz w:val="24"/>
                <w:szCs w:val="24"/>
              </w:rPr>
            </w:pPr>
            <w:r w:rsidRPr="0090072B">
              <w:rPr>
                <w:sz w:val="24"/>
                <w:szCs w:val="24"/>
              </w:rPr>
              <w:t xml:space="preserve">Муниципальное казенное учреждение </w:t>
            </w:r>
            <w:r w:rsidR="00773E08" w:rsidRPr="0090072B">
              <w:rPr>
                <w:sz w:val="24"/>
                <w:szCs w:val="24"/>
              </w:rPr>
              <w:t>Управле</w:t>
            </w:r>
            <w:r w:rsidRPr="0090072B">
              <w:rPr>
                <w:sz w:val="24"/>
                <w:szCs w:val="24"/>
              </w:rPr>
              <w:t xml:space="preserve">ние социальной защиты населения </w:t>
            </w:r>
            <w:r w:rsidR="00773E08" w:rsidRPr="0090072B">
              <w:rPr>
                <w:sz w:val="24"/>
                <w:szCs w:val="24"/>
              </w:rPr>
              <w:t>администрации Карабашского городского округа</w:t>
            </w:r>
            <w:r w:rsidRPr="0090072B">
              <w:rPr>
                <w:sz w:val="24"/>
                <w:szCs w:val="24"/>
              </w:rPr>
              <w:t xml:space="preserve"> (далее по тексту МКУ «УСЗН»</w:t>
            </w:r>
            <w:proofErr w:type="gramStart"/>
            <w:r w:rsidRPr="0090072B">
              <w:rPr>
                <w:sz w:val="24"/>
                <w:szCs w:val="24"/>
              </w:rPr>
              <w:t xml:space="preserve"> )</w:t>
            </w:r>
            <w:proofErr w:type="gramEnd"/>
          </w:p>
        </w:tc>
      </w:tr>
      <w:tr w:rsidR="00773E08" w:rsidRPr="0090072B" w:rsidTr="00EF1941">
        <w:trPr>
          <w:trHeight w:val="996"/>
        </w:trPr>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Соисполнители</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682FA9" w:rsidRPr="0090072B" w:rsidRDefault="00682FA9" w:rsidP="000519C8">
            <w:pPr>
              <w:pStyle w:val="a7"/>
              <w:numPr>
                <w:ilvl w:val="0"/>
                <w:numId w:val="5"/>
              </w:numPr>
              <w:tabs>
                <w:tab w:val="left" w:pos="317"/>
              </w:tabs>
              <w:ind w:left="33" w:firstLine="0"/>
              <w:jc w:val="both"/>
              <w:rPr>
                <w:bCs/>
                <w:sz w:val="24"/>
                <w:szCs w:val="24"/>
              </w:rPr>
            </w:pPr>
            <w:r w:rsidRPr="0090072B">
              <w:rPr>
                <w:bCs/>
                <w:sz w:val="24"/>
                <w:szCs w:val="24"/>
              </w:rPr>
              <w:t>Администрация Карабашского городского округа;</w:t>
            </w:r>
          </w:p>
          <w:p w:rsidR="00F1571C" w:rsidRPr="0090072B" w:rsidRDefault="00F1571C" w:rsidP="000519C8">
            <w:pPr>
              <w:pStyle w:val="a7"/>
              <w:numPr>
                <w:ilvl w:val="0"/>
                <w:numId w:val="5"/>
              </w:numPr>
              <w:tabs>
                <w:tab w:val="left" w:pos="317"/>
              </w:tabs>
              <w:ind w:left="33" w:firstLine="0"/>
              <w:jc w:val="both"/>
              <w:rPr>
                <w:sz w:val="24"/>
                <w:szCs w:val="24"/>
              </w:rPr>
            </w:pPr>
            <w:r w:rsidRPr="0090072B">
              <w:rPr>
                <w:sz w:val="24"/>
                <w:szCs w:val="24"/>
              </w:rPr>
              <w:t>Муниципальное учреждение «Комплексный центр социального обслуживания населения» Карабашского городского округа (далее по тексту МУ «КЦСОН»);</w:t>
            </w:r>
          </w:p>
          <w:p w:rsidR="00F1571C" w:rsidRPr="0090072B" w:rsidRDefault="000519C8" w:rsidP="000519C8">
            <w:pPr>
              <w:pStyle w:val="a7"/>
              <w:numPr>
                <w:ilvl w:val="0"/>
                <w:numId w:val="5"/>
              </w:numPr>
              <w:tabs>
                <w:tab w:val="left" w:pos="317"/>
              </w:tabs>
              <w:ind w:left="33" w:firstLine="0"/>
              <w:jc w:val="both"/>
              <w:rPr>
                <w:sz w:val="24"/>
                <w:szCs w:val="24"/>
              </w:rPr>
            </w:pPr>
            <w:r w:rsidRPr="0090072B">
              <w:rPr>
                <w:sz w:val="24"/>
                <w:szCs w:val="24"/>
              </w:rPr>
              <w:t>Отдел культуры</w:t>
            </w:r>
            <w:r w:rsidR="00F1571C" w:rsidRPr="0090072B">
              <w:rPr>
                <w:sz w:val="24"/>
                <w:szCs w:val="24"/>
              </w:rPr>
              <w:t>;</w:t>
            </w:r>
          </w:p>
          <w:p w:rsidR="00F1571C" w:rsidRPr="0090072B" w:rsidRDefault="00892FFC" w:rsidP="000519C8">
            <w:pPr>
              <w:pStyle w:val="a7"/>
              <w:numPr>
                <w:ilvl w:val="0"/>
                <w:numId w:val="5"/>
              </w:numPr>
              <w:tabs>
                <w:tab w:val="left" w:pos="317"/>
              </w:tabs>
              <w:ind w:left="33" w:firstLine="0"/>
              <w:jc w:val="both"/>
              <w:rPr>
                <w:sz w:val="24"/>
                <w:szCs w:val="24"/>
              </w:rPr>
            </w:pPr>
            <w:r w:rsidRPr="0090072B">
              <w:rPr>
                <w:bCs/>
                <w:sz w:val="24"/>
                <w:szCs w:val="24"/>
              </w:rPr>
              <w:t>Муниципальное учреждение «Карабашская городская больница»</w:t>
            </w:r>
            <w:r w:rsidR="003C3F4B" w:rsidRPr="0090072B">
              <w:rPr>
                <w:sz w:val="24"/>
                <w:szCs w:val="24"/>
              </w:rPr>
              <w:t xml:space="preserve"> (далее по тексту МУ «</w:t>
            </w:r>
            <w:r w:rsidR="003C3F4B" w:rsidRPr="0090072B">
              <w:rPr>
                <w:bCs/>
                <w:sz w:val="24"/>
                <w:szCs w:val="24"/>
              </w:rPr>
              <w:t>Карабашская городская больница</w:t>
            </w:r>
            <w:r w:rsidR="003C3F4B" w:rsidRPr="0090072B">
              <w:rPr>
                <w:sz w:val="24"/>
                <w:szCs w:val="24"/>
              </w:rPr>
              <w:t>»)</w:t>
            </w:r>
            <w:r w:rsidR="00617326" w:rsidRPr="0090072B">
              <w:rPr>
                <w:bCs/>
                <w:sz w:val="24"/>
                <w:szCs w:val="24"/>
              </w:rPr>
              <w:t>;</w:t>
            </w:r>
          </w:p>
          <w:p w:rsidR="00617326" w:rsidRPr="0090072B" w:rsidRDefault="00617326" w:rsidP="000519C8">
            <w:pPr>
              <w:pStyle w:val="a7"/>
              <w:numPr>
                <w:ilvl w:val="0"/>
                <w:numId w:val="5"/>
              </w:numPr>
              <w:tabs>
                <w:tab w:val="left" w:pos="317"/>
              </w:tabs>
              <w:ind w:left="33" w:firstLine="0"/>
              <w:jc w:val="both"/>
              <w:rPr>
                <w:sz w:val="24"/>
                <w:szCs w:val="24"/>
              </w:rPr>
            </w:pPr>
            <w:r w:rsidRPr="0090072B">
              <w:rPr>
                <w:bCs/>
                <w:sz w:val="24"/>
                <w:szCs w:val="24"/>
              </w:rPr>
              <w:t>Управление образования Карабашского городского округа.</w:t>
            </w:r>
          </w:p>
        </w:tc>
      </w:tr>
      <w:tr w:rsidR="00EF1941" w:rsidRPr="0090072B" w:rsidTr="00EF1941">
        <w:trPr>
          <w:trHeight w:val="699"/>
        </w:trPr>
        <w:tc>
          <w:tcPr>
            <w:tcW w:w="2802" w:type="dxa"/>
            <w:tcBorders>
              <w:top w:val="single" w:sz="4" w:space="0" w:color="auto"/>
              <w:left w:val="single" w:sz="4" w:space="0" w:color="auto"/>
              <w:bottom w:val="single" w:sz="4" w:space="0" w:color="auto"/>
              <w:right w:val="single" w:sz="4" w:space="0" w:color="auto"/>
            </w:tcBorders>
            <w:hideMark/>
          </w:tcPr>
          <w:p w:rsidR="00E66919" w:rsidRPr="0090072B" w:rsidRDefault="00E66919" w:rsidP="000519C8">
            <w:pPr>
              <w:rPr>
                <w:sz w:val="24"/>
                <w:szCs w:val="24"/>
              </w:rPr>
            </w:pPr>
            <w:r w:rsidRPr="0090072B">
              <w:rPr>
                <w:sz w:val="24"/>
                <w:szCs w:val="24"/>
              </w:rPr>
              <w:t xml:space="preserve">Подпрограмма </w:t>
            </w:r>
            <w:proofErr w:type="gramStart"/>
            <w:r w:rsidRPr="0090072B">
              <w:rPr>
                <w:sz w:val="24"/>
                <w:szCs w:val="24"/>
              </w:rPr>
              <w:t>муниципальной</w:t>
            </w:r>
            <w:proofErr w:type="gramEnd"/>
          </w:p>
          <w:p w:rsidR="00EF1941"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F1941" w:rsidRPr="0090072B" w:rsidRDefault="00E66919" w:rsidP="000519C8">
            <w:pPr>
              <w:jc w:val="both"/>
              <w:rPr>
                <w:sz w:val="24"/>
                <w:szCs w:val="24"/>
              </w:rPr>
            </w:pPr>
            <w:r w:rsidRPr="0090072B">
              <w:rPr>
                <w:sz w:val="24"/>
                <w:szCs w:val="24"/>
              </w:rPr>
              <w:t>Не предусмотрена</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цели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Формирование доступной среды жизнедеятельности инвалидов и маломобильных групп населения наравне со всеми гражданами</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задачи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tabs>
                <w:tab w:val="left" w:pos="175"/>
              </w:tabs>
              <w:rPr>
                <w:sz w:val="24"/>
                <w:szCs w:val="24"/>
              </w:rPr>
            </w:pPr>
            <w:r w:rsidRPr="0090072B">
              <w:rPr>
                <w:sz w:val="24"/>
                <w:szCs w:val="24"/>
              </w:rPr>
              <w:t>-Выявление существующих ограничений, препятствующих жизнедеятельности инвалидам и малообеспеченным группам населения, и оценка потребности в их устранении.</w:t>
            </w:r>
          </w:p>
          <w:p w:rsidR="003D5B52" w:rsidRPr="0090072B" w:rsidRDefault="003D5B52" w:rsidP="000519C8">
            <w:pPr>
              <w:pStyle w:val="a8"/>
              <w:tabs>
                <w:tab w:val="left" w:pos="175"/>
              </w:tabs>
              <w:rPr>
                <w:sz w:val="24"/>
                <w:szCs w:val="24"/>
              </w:rPr>
            </w:pPr>
            <w:r w:rsidRPr="0090072B">
              <w:rPr>
                <w:sz w:val="24"/>
                <w:szCs w:val="24"/>
              </w:rPr>
              <w:t>-Создание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3D5B52" w:rsidRPr="0090072B" w:rsidRDefault="003D5B52" w:rsidP="000519C8">
            <w:pPr>
              <w:pStyle w:val="a8"/>
              <w:tabs>
                <w:tab w:val="left" w:pos="175"/>
              </w:tabs>
              <w:rPr>
                <w:sz w:val="24"/>
                <w:szCs w:val="24"/>
              </w:rPr>
            </w:pPr>
            <w:r w:rsidRPr="0090072B">
              <w:rPr>
                <w:sz w:val="24"/>
                <w:szCs w:val="24"/>
              </w:rPr>
              <w:t xml:space="preserve">- Формирование </w:t>
            </w:r>
            <w:r w:rsidR="00E0459D" w:rsidRPr="0090072B">
              <w:rPr>
                <w:sz w:val="24"/>
                <w:szCs w:val="24"/>
              </w:rPr>
              <w:t xml:space="preserve">беспрепятственного </w:t>
            </w:r>
            <w:r w:rsidRPr="0090072B">
              <w:rPr>
                <w:sz w:val="24"/>
                <w:szCs w:val="24"/>
              </w:rPr>
              <w:t>доступ</w:t>
            </w:r>
            <w:r w:rsidR="00E0459D" w:rsidRPr="0090072B">
              <w:rPr>
                <w:sz w:val="24"/>
                <w:szCs w:val="24"/>
              </w:rPr>
              <w:t xml:space="preserve">а </w:t>
            </w:r>
            <w:r w:rsidRPr="0090072B">
              <w:rPr>
                <w:sz w:val="24"/>
                <w:szCs w:val="24"/>
              </w:rPr>
              <w:t>инвалидов</w:t>
            </w:r>
            <w:r w:rsidR="00E0459D" w:rsidRPr="0090072B">
              <w:rPr>
                <w:sz w:val="24"/>
                <w:szCs w:val="24"/>
              </w:rPr>
              <w:t xml:space="preserve"> и маломобильных групп населения</w:t>
            </w:r>
            <w:r w:rsidRPr="0090072B">
              <w:rPr>
                <w:sz w:val="24"/>
                <w:szCs w:val="24"/>
              </w:rPr>
              <w:t xml:space="preserve"> </w:t>
            </w:r>
            <w:r w:rsidR="00E0459D" w:rsidRPr="0090072B">
              <w:rPr>
                <w:sz w:val="24"/>
                <w:szCs w:val="24"/>
              </w:rPr>
              <w:t>к объектам жизнедеятельности</w:t>
            </w:r>
            <w:r w:rsidRPr="0090072B">
              <w:rPr>
                <w:sz w:val="24"/>
                <w:szCs w:val="24"/>
              </w:rPr>
              <w:t>.</w:t>
            </w:r>
          </w:p>
          <w:p w:rsidR="00773E08" w:rsidRPr="0090072B" w:rsidRDefault="003D5B52" w:rsidP="000519C8">
            <w:pPr>
              <w:tabs>
                <w:tab w:val="left" w:pos="175"/>
              </w:tabs>
              <w:jc w:val="both"/>
              <w:rPr>
                <w:sz w:val="24"/>
                <w:szCs w:val="24"/>
              </w:rPr>
            </w:pPr>
            <w:r w:rsidRPr="0090072B">
              <w:rPr>
                <w:sz w:val="24"/>
                <w:szCs w:val="24"/>
              </w:rPr>
              <w:t>-Оснащение инвалидов и маломобильных групп населения вспомогательными устройствами, обеспечивающими самообслуживание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Целевые индикаторы и показатели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rPr>
                <w:sz w:val="24"/>
                <w:szCs w:val="24"/>
              </w:rPr>
            </w:pPr>
            <w:r w:rsidRPr="0090072B">
              <w:rPr>
                <w:sz w:val="24"/>
                <w:szCs w:val="24"/>
              </w:rPr>
              <w:t>-Увеличение количества</w:t>
            </w:r>
            <w:r w:rsidR="00E0459D" w:rsidRPr="0090072B">
              <w:rPr>
                <w:sz w:val="24"/>
                <w:szCs w:val="24"/>
              </w:rPr>
              <w:t xml:space="preserve"> социально значимых объектов соответствующим требованиям беспрепятственности</w:t>
            </w:r>
            <w:r w:rsidRPr="0090072B">
              <w:rPr>
                <w:sz w:val="24"/>
                <w:szCs w:val="24"/>
              </w:rPr>
              <w:t xml:space="preserve"> (процентов).</w:t>
            </w:r>
          </w:p>
          <w:p w:rsidR="00773E08" w:rsidRPr="0090072B" w:rsidRDefault="003D5B52" w:rsidP="000519C8">
            <w:pPr>
              <w:pStyle w:val="a7"/>
              <w:tabs>
                <w:tab w:val="left" w:pos="175"/>
                <w:tab w:val="left" w:pos="317"/>
              </w:tabs>
              <w:ind w:left="33"/>
              <w:jc w:val="both"/>
              <w:rPr>
                <w:sz w:val="24"/>
                <w:szCs w:val="24"/>
              </w:rPr>
            </w:pPr>
            <w:r w:rsidRPr="0090072B">
              <w:rPr>
                <w:sz w:val="24"/>
                <w:szCs w:val="24"/>
              </w:rPr>
              <w:t>-Обеспечение населения социальной услугой временного обеспечения техническими средствами реабилитации, ухода и адаптации (процентов)</w:t>
            </w:r>
            <w:r w:rsidR="00E0459D" w:rsidRPr="0090072B">
              <w:rPr>
                <w:sz w:val="24"/>
                <w:szCs w:val="24"/>
              </w:rPr>
              <w:t>.</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Программно – целевые инструменты</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0519C8">
            <w:pPr>
              <w:jc w:val="both"/>
              <w:rPr>
                <w:sz w:val="24"/>
                <w:szCs w:val="24"/>
              </w:rPr>
            </w:pPr>
            <w:r w:rsidRPr="0090072B">
              <w:rPr>
                <w:sz w:val="24"/>
                <w:szCs w:val="24"/>
              </w:rPr>
              <w:t>Программа включает в себя следующие мероприятия:</w:t>
            </w:r>
          </w:p>
          <w:p w:rsidR="003D5B52" w:rsidRPr="0090072B" w:rsidRDefault="003D5B52" w:rsidP="000519C8">
            <w:pPr>
              <w:pStyle w:val="a8"/>
              <w:tabs>
                <w:tab w:val="left" w:pos="175"/>
              </w:tabs>
              <w:rPr>
                <w:sz w:val="24"/>
                <w:szCs w:val="24"/>
              </w:rPr>
            </w:pPr>
            <w:r w:rsidRPr="0090072B">
              <w:rPr>
                <w:sz w:val="24"/>
                <w:szCs w:val="24"/>
              </w:rPr>
              <w:t>-проведение инвентаризации действующих объектов социальной и транспортной инфраструктуры, сре</w:t>
            </w:r>
            <w:proofErr w:type="gramStart"/>
            <w:r w:rsidRPr="0090072B">
              <w:rPr>
                <w:sz w:val="24"/>
                <w:szCs w:val="24"/>
              </w:rPr>
              <w:t>дств тр</w:t>
            </w:r>
            <w:proofErr w:type="gramEnd"/>
            <w:r w:rsidRPr="0090072B">
              <w:rPr>
                <w:sz w:val="24"/>
                <w:szCs w:val="24"/>
              </w:rPr>
              <w:t>анспорта, связи и информации с целью их последующей модернизации (дооборудования);</w:t>
            </w:r>
          </w:p>
          <w:p w:rsidR="00773E08" w:rsidRPr="0090072B" w:rsidRDefault="003D5B52" w:rsidP="00B66807">
            <w:pPr>
              <w:jc w:val="both"/>
              <w:rPr>
                <w:sz w:val="24"/>
                <w:szCs w:val="24"/>
              </w:rPr>
            </w:pPr>
            <w:r w:rsidRPr="0090072B">
              <w:rPr>
                <w:sz w:val="24"/>
                <w:szCs w:val="24"/>
              </w:rPr>
              <w:t>-выполнение мероприятий по обеспечению беспрепятственного доступа инвалидов к городской инфраструктуре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Этапы и сроки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73E08" w:rsidRPr="0090072B" w:rsidRDefault="00773E08" w:rsidP="000519C8">
            <w:pPr>
              <w:jc w:val="both"/>
              <w:rPr>
                <w:sz w:val="24"/>
                <w:szCs w:val="24"/>
              </w:rPr>
            </w:pPr>
            <w:r w:rsidRPr="0090072B">
              <w:rPr>
                <w:sz w:val="24"/>
                <w:szCs w:val="24"/>
              </w:rPr>
              <w:t xml:space="preserve"> 201</w:t>
            </w:r>
            <w:r w:rsidR="004B413E" w:rsidRPr="0090072B">
              <w:rPr>
                <w:sz w:val="24"/>
                <w:szCs w:val="24"/>
              </w:rPr>
              <w:t>6</w:t>
            </w:r>
            <w:r w:rsidR="003D5B52" w:rsidRPr="0090072B">
              <w:rPr>
                <w:sz w:val="24"/>
                <w:szCs w:val="24"/>
              </w:rPr>
              <w:t xml:space="preserve"> год</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 xml:space="preserve">Объемы бюджетных </w:t>
            </w:r>
            <w:r w:rsidRPr="0090072B">
              <w:rPr>
                <w:sz w:val="24"/>
                <w:szCs w:val="24"/>
              </w:rPr>
              <w:lastRenderedPageBreak/>
              <w:t>ассигнований</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20204B" w:rsidRDefault="0020204B" w:rsidP="0020204B">
            <w:pPr>
              <w:ind w:firstLine="33"/>
              <w:jc w:val="both"/>
              <w:rPr>
                <w:sz w:val="28"/>
                <w:szCs w:val="28"/>
              </w:rPr>
            </w:pPr>
            <w:r>
              <w:rPr>
                <w:sz w:val="28"/>
                <w:szCs w:val="28"/>
              </w:rPr>
              <w:lastRenderedPageBreak/>
              <w:t>30</w:t>
            </w:r>
            <w:r w:rsidRPr="00DC7D5A">
              <w:rPr>
                <w:sz w:val="28"/>
                <w:szCs w:val="28"/>
              </w:rPr>
              <w:t xml:space="preserve">,0 тыс. руб. </w:t>
            </w:r>
          </w:p>
          <w:p w:rsidR="0020204B" w:rsidRPr="00DC7D5A" w:rsidRDefault="0020204B" w:rsidP="0020204B">
            <w:pPr>
              <w:ind w:firstLine="33"/>
              <w:jc w:val="both"/>
              <w:rPr>
                <w:sz w:val="28"/>
                <w:szCs w:val="28"/>
              </w:rPr>
            </w:pPr>
            <w:r w:rsidRPr="00DC7D5A">
              <w:rPr>
                <w:sz w:val="28"/>
                <w:szCs w:val="28"/>
              </w:rPr>
              <w:lastRenderedPageBreak/>
              <w:t>местный бюджет 201</w:t>
            </w:r>
            <w:r>
              <w:rPr>
                <w:sz w:val="28"/>
                <w:szCs w:val="28"/>
              </w:rPr>
              <w:t>6</w:t>
            </w:r>
            <w:r w:rsidRPr="00DC7D5A">
              <w:rPr>
                <w:sz w:val="28"/>
                <w:szCs w:val="28"/>
              </w:rPr>
              <w:t xml:space="preserve">г. – </w:t>
            </w:r>
            <w:r>
              <w:rPr>
                <w:sz w:val="28"/>
                <w:szCs w:val="28"/>
              </w:rPr>
              <w:t>30,0 тыс. руб.»</w:t>
            </w:r>
          </w:p>
          <w:p w:rsidR="00773E08" w:rsidRPr="0090072B" w:rsidRDefault="00773E08" w:rsidP="000519C8">
            <w:pPr>
              <w:jc w:val="both"/>
              <w:rPr>
                <w:sz w:val="24"/>
                <w:szCs w:val="24"/>
              </w:rPr>
            </w:pP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lastRenderedPageBreak/>
              <w:t>Ожидаемые результаты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proofErr w:type="gramStart"/>
            <w:r w:rsidRPr="0090072B">
              <w:rPr>
                <w:sz w:val="24"/>
                <w:szCs w:val="24"/>
              </w:rPr>
              <w:t xml:space="preserve">Создание инвалидам и </w:t>
            </w:r>
            <w:proofErr w:type="spellStart"/>
            <w:r w:rsidRPr="0090072B">
              <w:rPr>
                <w:sz w:val="24"/>
                <w:szCs w:val="24"/>
              </w:rPr>
              <w:t>маломобильным</w:t>
            </w:r>
            <w:proofErr w:type="spellEnd"/>
            <w:r w:rsidRPr="0090072B">
              <w:rPr>
                <w:sz w:val="24"/>
                <w:szCs w:val="24"/>
              </w:rPr>
              <w:t xml:space="preserve"> группам населения равных условий по беспрепятственному доступу к объектам социальной инфраструктуры и информации, что предоставит им возможность вести независимый образ жизни и всесторонне участвовать во всех аспектах жизни, повышению уровня жизнедеятельности инвалидов, лиц преклонного возраста, временно нетрудоспособных, беременных женщин, людей с детскими колясками, детей дошкольного возраста, а также повышению общего уровня комфорта городской среды для всех</w:t>
            </w:r>
            <w:proofErr w:type="gramEnd"/>
            <w:r w:rsidRPr="0090072B">
              <w:rPr>
                <w:sz w:val="24"/>
                <w:szCs w:val="24"/>
              </w:rPr>
              <w:t xml:space="preserve"> горожан</w:t>
            </w:r>
            <w:r w:rsidR="00EF03ED" w:rsidRPr="0090072B">
              <w:rPr>
                <w:sz w:val="24"/>
                <w:szCs w:val="24"/>
              </w:rPr>
              <w:t>.</w:t>
            </w:r>
          </w:p>
        </w:tc>
      </w:tr>
    </w:tbl>
    <w:p w:rsidR="00773E08" w:rsidRDefault="00773E08" w:rsidP="00773E08">
      <w:pPr>
        <w:pStyle w:val="ConsPlusNormal"/>
        <w:ind w:firstLine="0"/>
        <w:jc w:val="center"/>
        <w:outlineLvl w:val="1"/>
        <w:rPr>
          <w:rFonts w:ascii="Times New Roman" w:hAnsi="Times New Roman" w:cs="Times New Roman"/>
          <w:sz w:val="28"/>
          <w:szCs w:val="28"/>
        </w:rPr>
      </w:pP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lang w:val="en-US"/>
        </w:rPr>
        <w:t>I</w:t>
      </w:r>
      <w:r w:rsidRPr="00F1571C">
        <w:rPr>
          <w:rFonts w:ascii="Times New Roman" w:hAnsi="Times New Roman" w:cs="Times New Roman"/>
          <w:sz w:val="28"/>
          <w:szCs w:val="28"/>
        </w:rPr>
        <w:t xml:space="preserve">. Содержание проблемы и обоснование необходимости ее </w:t>
      </w: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rPr>
        <w:t xml:space="preserve">решения программными методами </w:t>
      </w:r>
    </w:p>
    <w:p w:rsidR="00773E08" w:rsidRPr="00F1571C" w:rsidRDefault="00773E08" w:rsidP="004B5780">
      <w:pPr>
        <w:ind w:left="360" w:firstLine="284"/>
        <w:jc w:val="center"/>
        <w:rPr>
          <w:sz w:val="28"/>
          <w:szCs w:val="28"/>
        </w:rPr>
      </w:pPr>
      <w:r w:rsidRPr="00F1571C">
        <w:rPr>
          <w:sz w:val="28"/>
          <w:szCs w:val="28"/>
        </w:rPr>
        <w:t xml:space="preserve"> </w:t>
      </w:r>
    </w:p>
    <w:p w:rsidR="004B5780" w:rsidRDefault="004B5780" w:rsidP="004B5780">
      <w:pPr>
        <w:ind w:firstLine="284"/>
        <w:jc w:val="both"/>
        <w:rPr>
          <w:sz w:val="28"/>
          <w:szCs w:val="28"/>
        </w:rPr>
      </w:pPr>
      <w:proofErr w:type="gramStart"/>
      <w:r>
        <w:rPr>
          <w:sz w:val="28"/>
          <w:szCs w:val="28"/>
        </w:rPr>
        <w:t xml:space="preserve">Действующее федеральное законодательство устанавливает обязательства Правительства Российской Федерации,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w:t>
      </w:r>
      <w:r w:rsidRPr="00664554">
        <w:rPr>
          <w:sz w:val="28"/>
          <w:szCs w:val="28"/>
        </w:rPr>
        <w:t>для беспрепятственного доступа к объектам социальной инфраструктуры</w:t>
      </w:r>
      <w:r>
        <w:rPr>
          <w:sz w:val="28"/>
          <w:szCs w:val="28"/>
        </w:rPr>
        <w:t>, беспрепятственного пользования транспортом, средствами связи и информации, а также ответственность за уклонение от исполнения требований к созданию этих условий.</w:t>
      </w:r>
      <w:proofErr w:type="gramEnd"/>
    </w:p>
    <w:p w:rsidR="004B5780" w:rsidRDefault="004B5780" w:rsidP="004B5780">
      <w:pPr>
        <w:ind w:firstLine="284"/>
        <w:jc w:val="both"/>
        <w:rPr>
          <w:sz w:val="28"/>
          <w:szCs w:val="28"/>
        </w:rPr>
      </w:pPr>
      <w:r>
        <w:rPr>
          <w:sz w:val="28"/>
          <w:szCs w:val="28"/>
        </w:rPr>
        <w:t>На учете в Управлении социальной защиты населения администрации Карабашского городского округа состоит более 1 </w:t>
      </w:r>
      <w:r w:rsidR="00FA63B1">
        <w:rPr>
          <w:sz w:val="28"/>
          <w:szCs w:val="28"/>
        </w:rPr>
        <w:t>160</w:t>
      </w:r>
      <w:r>
        <w:rPr>
          <w:sz w:val="28"/>
          <w:szCs w:val="28"/>
        </w:rPr>
        <w:t xml:space="preserve"> инвалидов, 5</w:t>
      </w:r>
      <w:r w:rsidR="00FA63B1">
        <w:rPr>
          <w:sz w:val="28"/>
          <w:szCs w:val="28"/>
        </w:rPr>
        <w:t>1ребенок</w:t>
      </w:r>
      <w:r>
        <w:rPr>
          <w:sz w:val="28"/>
          <w:szCs w:val="28"/>
        </w:rPr>
        <w:t>-инвалид, 5</w:t>
      </w:r>
      <w:r w:rsidR="00135D29">
        <w:rPr>
          <w:sz w:val="28"/>
          <w:szCs w:val="28"/>
        </w:rPr>
        <w:t>157</w:t>
      </w:r>
      <w:r>
        <w:rPr>
          <w:sz w:val="28"/>
          <w:szCs w:val="28"/>
        </w:rPr>
        <w:t xml:space="preserve"> пенсионеров, в том числе граждан, достигших пенсионного возраста </w:t>
      </w:r>
      <w:r w:rsidR="00FA63B1">
        <w:rPr>
          <w:sz w:val="28"/>
          <w:szCs w:val="28"/>
        </w:rPr>
        <w:t>3371 человек.</w:t>
      </w:r>
      <w:r>
        <w:rPr>
          <w:sz w:val="28"/>
          <w:szCs w:val="28"/>
        </w:rPr>
        <w:t xml:space="preserve"> Перечисленные категории граждан в той или иной степени испытывают дискомфо</w:t>
      </w:r>
      <w:proofErr w:type="gramStart"/>
      <w:r>
        <w:rPr>
          <w:sz w:val="28"/>
          <w:szCs w:val="28"/>
        </w:rPr>
        <w:t>рт в св</w:t>
      </w:r>
      <w:proofErr w:type="gramEnd"/>
      <w:r>
        <w:rPr>
          <w:sz w:val="28"/>
          <w:szCs w:val="28"/>
        </w:rPr>
        <w:t>язи с имеющимися недостатками в обеспечении доступности среди жизнедеятельности.</w:t>
      </w:r>
    </w:p>
    <w:p w:rsidR="004B5780" w:rsidRDefault="004B5780" w:rsidP="004B5780">
      <w:pPr>
        <w:ind w:firstLine="284"/>
        <w:jc w:val="both"/>
        <w:rPr>
          <w:sz w:val="28"/>
          <w:szCs w:val="28"/>
        </w:rPr>
      </w:pPr>
      <w:r>
        <w:rPr>
          <w:sz w:val="28"/>
          <w:szCs w:val="28"/>
        </w:rPr>
        <w:t>Представленная Программа позволит повысить эффективность координации органа местного самоуправления, бизнеса и общественных организаций городского округа в области создания доступной среды для инвалидов и других маломобильных групп населения.</w:t>
      </w:r>
    </w:p>
    <w:p w:rsidR="004B5780" w:rsidRDefault="004B5780" w:rsidP="004B5780">
      <w:pPr>
        <w:ind w:firstLine="284"/>
        <w:jc w:val="both"/>
        <w:rPr>
          <w:sz w:val="28"/>
          <w:szCs w:val="28"/>
        </w:rPr>
      </w:pPr>
      <w:r>
        <w:rPr>
          <w:sz w:val="28"/>
          <w:szCs w:val="28"/>
        </w:rPr>
        <w:t>К инвалидам относятся:</w:t>
      </w:r>
    </w:p>
    <w:p w:rsidR="004B5780" w:rsidRDefault="004B5780" w:rsidP="004B5780">
      <w:pPr>
        <w:ind w:firstLine="284"/>
        <w:jc w:val="both"/>
        <w:rPr>
          <w:sz w:val="28"/>
          <w:szCs w:val="28"/>
        </w:rPr>
      </w:pPr>
      <w:r>
        <w:rPr>
          <w:sz w:val="28"/>
          <w:szCs w:val="28"/>
        </w:rPr>
        <w:t>1)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B5780" w:rsidRDefault="004B5780" w:rsidP="004B5780">
      <w:pPr>
        <w:ind w:firstLine="284"/>
        <w:jc w:val="both"/>
        <w:rPr>
          <w:sz w:val="28"/>
          <w:szCs w:val="28"/>
        </w:rPr>
      </w:pPr>
      <w:r>
        <w:rPr>
          <w:sz w:val="28"/>
          <w:szCs w:val="28"/>
        </w:rPr>
        <w:t xml:space="preserve">2) </w:t>
      </w:r>
      <w:proofErr w:type="spellStart"/>
      <w:r>
        <w:rPr>
          <w:sz w:val="28"/>
          <w:szCs w:val="28"/>
        </w:rPr>
        <w:t>маломобильные</w:t>
      </w:r>
      <w:proofErr w:type="spellEnd"/>
      <w:r>
        <w:rPr>
          <w:sz w:val="28"/>
          <w:szCs w:val="28"/>
        </w:rPr>
        <w:t xml:space="preserve"> группы населения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4B5780" w:rsidRDefault="004B5780" w:rsidP="004B5780">
      <w:pPr>
        <w:ind w:firstLine="284"/>
        <w:jc w:val="both"/>
        <w:rPr>
          <w:sz w:val="28"/>
          <w:szCs w:val="28"/>
        </w:rPr>
      </w:pPr>
      <w:r>
        <w:rPr>
          <w:sz w:val="28"/>
          <w:szCs w:val="28"/>
        </w:rPr>
        <w:t>До недавнего времени мероприятия федеральных, областных целевых программ в отношении инвалидности, исходя из медицинской модели инвалидности, строились по принципу максимально полного возмещения утраченных функций и были направлены исключительно на инвалида, а именно на его реабилитацию.</w:t>
      </w:r>
    </w:p>
    <w:p w:rsidR="004B5780" w:rsidRDefault="004B5780" w:rsidP="004B5780">
      <w:pPr>
        <w:ind w:firstLine="284"/>
        <w:jc w:val="both"/>
        <w:rPr>
          <w:sz w:val="28"/>
          <w:szCs w:val="28"/>
        </w:rPr>
      </w:pPr>
      <w:r>
        <w:rPr>
          <w:sz w:val="28"/>
          <w:szCs w:val="28"/>
        </w:rPr>
        <w:t>Доминирующей являлась «медицинская модель инвалидности», в которой инвалидность рассматривалась как чисто медицинский вопрос, относимый только к инвалиду и требующий только медицинского вмешательства.</w:t>
      </w:r>
    </w:p>
    <w:p w:rsidR="004B5780" w:rsidRDefault="004B5780" w:rsidP="004B5780">
      <w:pPr>
        <w:ind w:firstLine="284"/>
        <w:jc w:val="both"/>
        <w:rPr>
          <w:sz w:val="28"/>
          <w:szCs w:val="28"/>
        </w:rPr>
      </w:pPr>
      <w:r>
        <w:rPr>
          <w:sz w:val="28"/>
          <w:szCs w:val="28"/>
        </w:rPr>
        <w:lastRenderedPageBreak/>
        <w:t>В Карабашском городском округе осуществляется комплекс различных мероприятий, направленных на поддержание жизненного уровня инвалидов и других категорий граждан.</w:t>
      </w:r>
    </w:p>
    <w:p w:rsidR="004B5780" w:rsidRDefault="004B5780" w:rsidP="004B5780">
      <w:pPr>
        <w:ind w:firstLine="284"/>
        <w:jc w:val="both"/>
        <w:rPr>
          <w:sz w:val="28"/>
          <w:szCs w:val="28"/>
        </w:rPr>
      </w:pPr>
      <w:r>
        <w:rPr>
          <w:sz w:val="28"/>
          <w:szCs w:val="28"/>
        </w:rPr>
        <w:t>Но важной задачей остается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4B5780" w:rsidRDefault="004B5780" w:rsidP="004B5780">
      <w:pPr>
        <w:ind w:firstLine="284"/>
        <w:jc w:val="both"/>
        <w:rPr>
          <w:sz w:val="28"/>
          <w:szCs w:val="28"/>
        </w:rPr>
      </w:pPr>
      <w:r>
        <w:rPr>
          <w:sz w:val="28"/>
          <w:szCs w:val="28"/>
        </w:rP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w:t>
      </w:r>
    </w:p>
    <w:p w:rsidR="004B5780" w:rsidRDefault="004B5780" w:rsidP="004B5780">
      <w:pPr>
        <w:ind w:firstLine="284"/>
        <w:jc w:val="both"/>
        <w:rPr>
          <w:sz w:val="28"/>
          <w:szCs w:val="28"/>
        </w:rPr>
      </w:pPr>
      <w:r>
        <w:rPr>
          <w:sz w:val="28"/>
          <w:szCs w:val="28"/>
        </w:rPr>
        <w:t>Выявление и устранение препятствий и барьеров, мешающих доступности, должно распространяться в частности:</w:t>
      </w:r>
    </w:p>
    <w:p w:rsidR="004B5780" w:rsidRDefault="004B5780" w:rsidP="004B5780">
      <w:pPr>
        <w:ind w:firstLine="284"/>
        <w:jc w:val="both"/>
        <w:rPr>
          <w:sz w:val="28"/>
          <w:szCs w:val="28"/>
        </w:rPr>
      </w:pPr>
      <w:r>
        <w:rPr>
          <w:sz w:val="28"/>
          <w:szCs w:val="28"/>
        </w:rPr>
        <w:t>- на здания, дороги, транспорт, другие объекты, включая школы, жилые дома, медицинские учреждения;</w:t>
      </w:r>
    </w:p>
    <w:p w:rsidR="004B5780" w:rsidRDefault="004B5780" w:rsidP="004B5780">
      <w:pPr>
        <w:ind w:firstLine="284"/>
        <w:jc w:val="both"/>
        <w:rPr>
          <w:sz w:val="28"/>
          <w:szCs w:val="28"/>
        </w:rPr>
      </w:pPr>
      <w:r>
        <w:rPr>
          <w:sz w:val="28"/>
          <w:szCs w:val="28"/>
        </w:rPr>
        <w:t>- на информационные,  коммуникационные, др. службы;</w:t>
      </w:r>
    </w:p>
    <w:p w:rsidR="00773E08" w:rsidRDefault="004B5780" w:rsidP="004B5780">
      <w:pPr>
        <w:ind w:firstLine="284"/>
        <w:jc w:val="both"/>
        <w:rPr>
          <w:sz w:val="28"/>
          <w:szCs w:val="28"/>
        </w:rPr>
      </w:pPr>
      <w:r>
        <w:rPr>
          <w:sz w:val="28"/>
          <w:szCs w:val="28"/>
        </w:rPr>
        <w:t>- на социальные программы и социальные услуги, включая реабилитацию, обуславливающие возможность эффективной социальной адаптации инвалидов в обществе.</w:t>
      </w:r>
    </w:p>
    <w:p w:rsidR="004B5780" w:rsidRPr="00F1571C" w:rsidRDefault="004B5780" w:rsidP="004B5780">
      <w:pPr>
        <w:ind w:firstLine="284"/>
        <w:jc w:val="both"/>
        <w:rPr>
          <w:sz w:val="28"/>
          <w:szCs w:val="28"/>
        </w:rPr>
      </w:pPr>
    </w:p>
    <w:p w:rsidR="00773E08" w:rsidRDefault="00773E08" w:rsidP="004B5780">
      <w:pPr>
        <w:pStyle w:val="ConsPlusNormal"/>
        <w:widowControl/>
        <w:tabs>
          <w:tab w:val="left" w:pos="284"/>
        </w:tabs>
        <w:ind w:right="-1"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II</w:t>
      </w:r>
      <w:r w:rsidRPr="00F1571C">
        <w:rPr>
          <w:rFonts w:ascii="Times New Roman" w:hAnsi="Times New Roman" w:cs="Times New Roman"/>
          <w:sz w:val="28"/>
          <w:szCs w:val="28"/>
        </w:rPr>
        <w:t>. Основные цели и задачи Программы</w:t>
      </w:r>
    </w:p>
    <w:p w:rsidR="00773E08" w:rsidRPr="00F1571C" w:rsidRDefault="00773E08" w:rsidP="004B5780">
      <w:pPr>
        <w:pStyle w:val="ConsPlusNormal"/>
        <w:widowControl/>
        <w:tabs>
          <w:tab w:val="left" w:pos="284"/>
        </w:tabs>
        <w:ind w:right="-1" w:firstLine="284"/>
        <w:jc w:val="center"/>
        <w:rPr>
          <w:rFonts w:ascii="Times New Roman" w:hAnsi="Times New Roman" w:cs="Times New Roman"/>
          <w:b/>
          <w:sz w:val="28"/>
          <w:szCs w:val="28"/>
        </w:rPr>
      </w:pPr>
    </w:p>
    <w:tbl>
      <w:tblPr>
        <w:tblW w:w="17355" w:type="dxa"/>
        <w:tblInd w:w="-34" w:type="dxa"/>
        <w:tblLayout w:type="fixed"/>
        <w:tblLook w:val="01E0"/>
      </w:tblPr>
      <w:tblGrid>
        <w:gridCol w:w="10208"/>
        <w:gridCol w:w="7147"/>
      </w:tblGrid>
      <w:tr w:rsidR="00773E08" w:rsidRPr="00F1571C" w:rsidTr="00E915E2">
        <w:tc>
          <w:tcPr>
            <w:tcW w:w="10208" w:type="dxa"/>
          </w:tcPr>
          <w:p w:rsidR="004B5780" w:rsidRDefault="004B5780" w:rsidP="004B5780">
            <w:pPr>
              <w:ind w:firstLine="284"/>
              <w:jc w:val="both"/>
              <w:rPr>
                <w:sz w:val="28"/>
                <w:szCs w:val="28"/>
              </w:rPr>
            </w:pPr>
            <w:r>
              <w:rPr>
                <w:sz w:val="28"/>
                <w:szCs w:val="28"/>
              </w:rPr>
              <w:t>Основная цель Программы: формирование доступной среды жизнедеятельности инвалидов и маломобильных групп населения наравне со всеми гражданами.</w:t>
            </w:r>
          </w:p>
          <w:p w:rsidR="004B5780" w:rsidRDefault="004B5780" w:rsidP="004B5780">
            <w:pPr>
              <w:ind w:firstLine="284"/>
              <w:jc w:val="both"/>
              <w:rPr>
                <w:sz w:val="28"/>
                <w:szCs w:val="28"/>
              </w:rPr>
            </w:pPr>
            <w:r>
              <w:rPr>
                <w:sz w:val="28"/>
                <w:szCs w:val="28"/>
              </w:rPr>
              <w:t>Задачи Программы:</w:t>
            </w:r>
          </w:p>
          <w:p w:rsidR="004B5780" w:rsidRPr="00E0459D" w:rsidRDefault="004B5780" w:rsidP="00E0459D">
            <w:pPr>
              <w:tabs>
                <w:tab w:val="left" w:pos="1009"/>
                <w:tab w:val="left" w:pos="1459"/>
              </w:tabs>
              <w:ind w:firstLine="284"/>
              <w:jc w:val="both"/>
              <w:rPr>
                <w:sz w:val="28"/>
                <w:szCs w:val="28"/>
              </w:rPr>
            </w:pPr>
            <w:r w:rsidRPr="00E0459D">
              <w:rPr>
                <w:sz w:val="28"/>
                <w:szCs w:val="28"/>
              </w:rPr>
              <w:t xml:space="preserve">1) выявление существующих ограничений, препятствующих жизнедеятельности инвалидам и </w:t>
            </w:r>
            <w:proofErr w:type="spellStart"/>
            <w:r w:rsidRPr="00E0459D">
              <w:rPr>
                <w:sz w:val="28"/>
                <w:szCs w:val="28"/>
              </w:rPr>
              <w:t>маломобильным</w:t>
            </w:r>
            <w:proofErr w:type="spellEnd"/>
            <w:r w:rsidRPr="00E0459D">
              <w:rPr>
                <w:sz w:val="28"/>
                <w:szCs w:val="28"/>
              </w:rPr>
              <w:t xml:space="preserve"> группам населения, и оценка потребности  в их устранении;</w:t>
            </w:r>
          </w:p>
          <w:p w:rsidR="004B5780" w:rsidRPr="00E0459D" w:rsidRDefault="004B5780" w:rsidP="00E0459D">
            <w:pPr>
              <w:ind w:firstLine="284"/>
              <w:jc w:val="both"/>
              <w:rPr>
                <w:sz w:val="28"/>
                <w:szCs w:val="28"/>
              </w:rPr>
            </w:pPr>
            <w:r w:rsidRPr="00E0459D">
              <w:rPr>
                <w:sz w:val="28"/>
                <w:szCs w:val="28"/>
              </w:rPr>
              <w:t>2)создание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4B5780" w:rsidRPr="00E0459D" w:rsidRDefault="004B5780" w:rsidP="00E0459D">
            <w:pPr>
              <w:ind w:firstLine="284"/>
              <w:jc w:val="both"/>
              <w:rPr>
                <w:sz w:val="28"/>
                <w:szCs w:val="28"/>
              </w:rPr>
            </w:pPr>
            <w:r w:rsidRPr="00E0459D">
              <w:rPr>
                <w:sz w:val="28"/>
                <w:szCs w:val="28"/>
              </w:rPr>
              <w:t>3)формирование</w:t>
            </w:r>
            <w:r w:rsidR="00E0459D" w:rsidRPr="00E0459D">
              <w:rPr>
                <w:sz w:val="28"/>
                <w:szCs w:val="28"/>
              </w:rPr>
              <w:t xml:space="preserve"> беспрепятственного доступа инвалидов и маломобильных групп населения к объектам жизнедеятельности</w:t>
            </w:r>
            <w:r w:rsidRPr="00E0459D">
              <w:rPr>
                <w:sz w:val="28"/>
                <w:szCs w:val="28"/>
              </w:rPr>
              <w:t>;</w:t>
            </w:r>
          </w:p>
          <w:p w:rsidR="004B5780" w:rsidRPr="00E0459D" w:rsidRDefault="004B5780" w:rsidP="00E0459D">
            <w:pPr>
              <w:ind w:firstLine="284"/>
              <w:jc w:val="both"/>
              <w:rPr>
                <w:sz w:val="28"/>
                <w:szCs w:val="28"/>
              </w:rPr>
            </w:pPr>
            <w:r w:rsidRPr="00E0459D">
              <w:rPr>
                <w:sz w:val="28"/>
                <w:szCs w:val="28"/>
              </w:rPr>
              <w:t>4) оснащение инвалидов и маломобильных групп населения вспомогательными устройствами, облегчающими самообслуживание.</w:t>
            </w:r>
          </w:p>
          <w:p w:rsidR="00E0459D" w:rsidRDefault="00E0459D"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III</w:t>
            </w:r>
            <w:r w:rsidRPr="00F1571C">
              <w:rPr>
                <w:sz w:val="28"/>
                <w:szCs w:val="28"/>
              </w:rPr>
              <w:t>. Сроки и этапы реализации Программы</w:t>
            </w:r>
          </w:p>
          <w:p w:rsidR="00773E08" w:rsidRPr="00F1571C" w:rsidRDefault="00773E08"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both"/>
              <w:rPr>
                <w:sz w:val="28"/>
                <w:szCs w:val="28"/>
              </w:rPr>
            </w:pPr>
            <w:r w:rsidRPr="00F1571C">
              <w:rPr>
                <w:sz w:val="28"/>
                <w:szCs w:val="28"/>
              </w:rPr>
              <w:t>Реализация Программы рассчитана на 201</w:t>
            </w:r>
            <w:r w:rsidR="00844CC9" w:rsidRPr="00F1571C">
              <w:rPr>
                <w:sz w:val="28"/>
                <w:szCs w:val="28"/>
              </w:rPr>
              <w:t>6</w:t>
            </w:r>
            <w:r w:rsidR="009B55C0">
              <w:rPr>
                <w:sz w:val="28"/>
                <w:szCs w:val="28"/>
              </w:rPr>
              <w:t xml:space="preserve"> г</w:t>
            </w:r>
            <w:r w:rsidRPr="00F1571C">
              <w:rPr>
                <w:sz w:val="28"/>
                <w:szCs w:val="28"/>
              </w:rPr>
              <w:t>од и б</w:t>
            </w:r>
            <w:r w:rsidR="009B55C0">
              <w:rPr>
                <w:sz w:val="28"/>
                <w:szCs w:val="28"/>
              </w:rPr>
              <w:t>удет осуществляться в один этап.</w:t>
            </w:r>
          </w:p>
          <w:p w:rsidR="00773E08" w:rsidRPr="00F1571C" w:rsidRDefault="00773E08" w:rsidP="004B5780">
            <w:pPr>
              <w:tabs>
                <w:tab w:val="left" w:pos="284"/>
              </w:tabs>
              <w:ind w:right="-1" w:firstLine="284"/>
              <w:jc w:val="both"/>
              <w:rPr>
                <w:sz w:val="28"/>
                <w:szCs w:val="28"/>
              </w:rPr>
            </w:pPr>
            <w:r w:rsidRPr="00F1571C">
              <w:rPr>
                <w:sz w:val="28"/>
                <w:szCs w:val="28"/>
              </w:rPr>
              <w:t xml:space="preserve">Прекращение реализации мероприятий </w:t>
            </w:r>
            <w:r w:rsidR="006031F6" w:rsidRPr="00F1571C">
              <w:rPr>
                <w:sz w:val="28"/>
                <w:szCs w:val="28"/>
              </w:rPr>
              <w:t>П</w:t>
            </w:r>
            <w:r w:rsidRPr="00F1571C">
              <w:rPr>
                <w:sz w:val="28"/>
                <w:szCs w:val="28"/>
              </w:rPr>
              <w:t>рограммы осуществляется в случаях прекращения финансирования</w:t>
            </w:r>
            <w:r w:rsidR="003F31C1" w:rsidRPr="00F1571C">
              <w:rPr>
                <w:sz w:val="28"/>
                <w:szCs w:val="28"/>
              </w:rPr>
              <w:t xml:space="preserve"> </w:t>
            </w:r>
            <w:r w:rsidR="006031F6" w:rsidRPr="00F1571C">
              <w:rPr>
                <w:sz w:val="28"/>
                <w:szCs w:val="28"/>
              </w:rPr>
              <w:t>П</w:t>
            </w:r>
            <w:r w:rsidRPr="00F1571C">
              <w:rPr>
                <w:sz w:val="28"/>
                <w:szCs w:val="28"/>
              </w:rPr>
              <w:t>рограммы или необоснованного не достижения целевых индикаторных показателей Программы.</w:t>
            </w:r>
          </w:p>
          <w:p w:rsidR="00773E08" w:rsidRDefault="00773E08"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IV</w:t>
            </w:r>
            <w:r w:rsidRPr="00F1571C">
              <w:rPr>
                <w:sz w:val="28"/>
                <w:szCs w:val="28"/>
              </w:rPr>
              <w:t>. Система мероприятий Программы</w:t>
            </w:r>
          </w:p>
          <w:p w:rsidR="00773E08" w:rsidRPr="00F1571C" w:rsidRDefault="00773E08" w:rsidP="004B5780">
            <w:pPr>
              <w:tabs>
                <w:tab w:val="left" w:pos="284"/>
              </w:tabs>
              <w:ind w:right="-1" w:firstLine="284"/>
              <w:rPr>
                <w:sz w:val="28"/>
                <w:szCs w:val="28"/>
              </w:rPr>
            </w:pPr>
            <w:r w:rsidRPr="00F1571C">
              <w:rPr>
                <w:sz w:val="28"/>
                <w:szCs w:val="28"/>
              </w:rPr>
              <w:t xml:space="preserve">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4291"/>
              <w:gridCol w:w="1843"/>
              <w:gridCol w:w="1984"/>
              <w:gridCol w:w="1559"/>
            </w:tblGrid>
            <w:tr w:rsidR="003C3F4B" w:rsidRPr="00AF72EE" w:rsidTr="00E53A6F">
              <w:trPr>
                <w:trHeight w:val="1620"/>
              </w:trPr>
              <w:tc>
                <w:tcPr>
                  <w:tcW w:w="558"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jc w:val="center"/>
                    <w:rPr>
                      <w:b/>
                      <w:sz w:val="24"/>
                      <w:szCs w:val="24"/>
                    </w:rPr>
                  </w:pPr>
                  <w:r w:rsidRPr="00AF72EE">
                    <w:rPr>
                      <w:b/>
                      <w:sz w:val="24"/>
                      <w:szCs w:val="24"/>
                    </w:rPr>
                    <w:lastRenderedPageBreak/>
                    <w:t>№</w:t>
                  </w:r>
                </w:p>
                <w:p w:rsidR="003C3F4B" w:rsidRPr="00AF72EE" w:rsidRDefault="003C3F4B" w:rsidP="00424BBD">
                  <w:pPr>
                    <w:tabs>
                      <w:tab w:val="left" w:pos="284"/>
                    </w:tabs>
                    <w:ind w:right="-1"/>
                    <w:jc w:val="center"/>
                    <w:rPr>
                      <w:b/>
                      <w:sz w:val="24"/>
                      <w:szCs w:val="24"/>
                    </w:rPr>
                  </w:pPr>
                  <w:proofErr w:type="spellStart"/>
                  <w:proofErr w:type="gramStart"/>
                  <w:r w:rsidRPr="00AF72EE">
                    <w:rPr>
                      <w:b/>
                      <w:sz w:val="24"/>
                      <w:szCs w:val="24"/>
                    </w:rPr>
                    <w:t>п</w:t>
                  </w:r>
                  <w:proofErr w:type="spellEnd"/>
                  <w:proofErr w:type="gramEnd"/>
                  <w:r w:rsidRPr="00AF72EE">
                    <w:rPr>
                      <w:b/>
                      <w:sz w:val="24"/>
                      <w:szCs w:val="24"/>
                    </w:rPr>
                    <w:t>/</w:t>
                  </w:r>
                  <w:proofErr w:type="spellStart"/>
                  <w:r w:rsidRPr="00AF72EE">
                    <w:rPr>
                      <w:b/>
                      <w:sz w:val="24"/>
                      <w:szCs w:val="24"/>
                    </w:rPr>
                    <w:t>п</w:t>
                  </w:r>
                  <w:proofErr w:type="spellEnd"/>
                </w:p>
                <w:p w:rsidR="003C3F4B" w:rsidRPr="00AF72EE" w:rsidRDefault="003C3F4B" w:rsidP="00424BBD">
                  <w:pPr>
                    <w:tabs>
                      <w:tab w:val="left" w:pos="284"/>
                    </w:tabs>
                    <w:ind w:right="-1" w:firstLine="284"/>
                    <w:jc w:val="center"/>
                    <w:rPr>
                      <w:b/>
                      <w:sz w:val="24"/>
                      <w:szCs w:val="24"/>
                    </w:rPr>
                  </w:pPr>
                </w:p>
              </w:tc>
              <w:tc>
                <w:tcPr>
                  <w:tcW w:w="4291"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9B55C0">
                  <w:pPr>
                    <w:tabs>
                      <w:tab w:val="left" w:pos="-70"/>
                    </w:tabs>
                    <w:ind w:right="-1" w:hanging="70"/>
                    <w:jc w:val="center"/>
                    <w:rPr>
                      <w:b/>
                      <w:sz w:val="24"/>
                      <w:szCs w:val="24"/>
                    </w:rPr>
                  </w:pPr>
                  <w:r w:rsidRPr="00AF72EE">
                    <w:rPr>
                      <w:b/>
                      <w:sz w:val="24"/>
                      <w:szCs w:val="24"/>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hanging="49"/>
                    <w:jc w:val="center"/>
                    <w:rPr>
                      <w:b/>
                      <w:sz w:val="24"/>
                      <w:szCs w:val="24"/>
                    </w:rPr>
                  </w:pPr>
                  <w:r w:rsidRPr="00AF72EE">
                    <w:rPr>
                      <w:b/>
                      <w:sz w:val="24"/>
                      <w:szCs w:val="24"/>
                    </w:rPr>
                    <w:t>Ответственный исполнитель</w:t>
                  </w:r>
                </w:p>
              </w:tc>
              <w:tc>
                <w:tcPr>
                  <w:tcW w:w="1984"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hanging="49"/>
                    <w:jc w:val="center"/>
                    <w:rPr>
                      <w:b/>
                      <w:sz w:val="24"/>
                      <w:szCs w:val="24"/>
                    </w:rPr>
                  </w:pPr>
                  <w:r w:rsidRPr="00AF72EE">
                    <w:rPr>
                      <w:b/>
                      <w:sz w:val="24"/>
                      <w:szCs w:val="24"/>
                    </w:rPr>
                    <w:t>Источник финансирования</w:t>
                  </w:r>
                </w:p>
                <w:p w:rsidR="003C3F4B" w:rsidRPr="00AF72EE" w:rsidRDefault="003C3F4B" w:rsidP="00424BBD">
                  <w:pPr>
                    <w:tabs>
                      <w:tab w:val="left" w:pos="284"/>
                    </w:tabs>
                    <w:ind w:right="-1" w:firstLine="284"/>
                    <w:jc w:val="center"/>
                    <w:rPr>
                      <w:b/>
                      <w:sz w:val="24"/>
                      <w:szCs w:val="24"/>
                    </w:rPr>
                  </w:pPr>
                </w:p>
              </w:tc>
              <w:tc>
                <w:tcPr>
                  <w:tcW w:w="1559" w:type="dxa"/>
                  <w:tcBorders>
                    <w:top w:val="single" w:sz="4" w:space="0" w:color="auto"/>
                    <w:left w:val="single" w:sz="4" w:space="0" w:color="auto"/>
                    <w:right w:val="single" w:sz="4" w:space="0" w:color="auto"/>
                  </w:tcBorders>
                  <w:vAlign w:val="center"/>
                  <w:hideMark/>
                </w:tcPr>
                <w:p w:rsidR="003C3F4B" w:rsidRPr="00AF72EE" w:rsidRDefault="003C3F4B" w:rsidP="00424BBD">
                  <w:pPr>
                    <w:tabs>
                      <w:tab w:val="left" w:pos="284"/>
                    </w:tabs>
                    <w:ind w:right="33"/>
                    <w:jc w:val="center"/>
                    <w:rPr>
                      <w:b/>
                      <w:sz w:val="24"/>
                      <w:szCs w:val="24"/>
                    </w:rPr>
                  </w:pPr>
                  <w:r w:rsidRPr="00AF72EE">
                    <w:rPr>
                      <w:b/>
                      <w:sz w:val="24"/>
                      <w:szCs w:val="24"/>
                    </w:rPr>
                    <w:t>Объем финансирования</w:t>
                  </w:r>
                </w:p>
                <w:p w:rsidR="003C3F4B" w:rsidRPr="00AF72EE" w:rsidRDefault="003C3F4B" w:rsidP="00424BBD">
                  <w:pPr>
                    <w:tabs>
                      <w:tab w:val="left" w:pos="284"/>
                    </w:tabs>
                    <w:ind w:right="33"/>
                    <w:jc w:val="center"/>
                    <w:rPr>
                      <w:b/>
                      <w:sz w:val="24"/>
                      <w:szCs w:val="24"/>
                    </w:rPr>
                  </w:pPr>
                  <w:r w:rsidRPr="00AF72EE">
                    <w:rPr>
                      <w:b/>
                      <w:sz w:val="24"/>
                      <w:szCs w:val="24"/>
                    </w:rPr>
                    <w:t>(тыс. руб.)</w:t>
                  </w:r>
                </w:p>
              </w:tc>
            </w:tr>
            <w:tr w:rsidR="003C3F4B"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3C3F4B" w:rsidRPr="00AF72EE" w:rsidRDefault="003C3F4B" w:rsidP="00424BBD">
                  <w:pPr>
                    <w:tabs>
                      <w:tab w:val="left" w:pos="284"/>
                    </w:tabs>
                    <w:ind w:right="-1"/>
                    <w:jc w:val="center"/>
                    <w:rPr>
                      <w:sz w:val="24"/>
                      <w:szCs w:val="24"/>
                    </w:rPr>
                  </w:pPr>
                  <w:r w:rsidRPr="00AF72EE">
                    <w:rPr>
                      <w:sz w:val="24"/>
                      <w:szCs w:val="24"/>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99585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jc w:val="center"/>
                    <w:rPr>
                      <w:sz w:val="24"/>
                      <w:szCs w:val="24"/>
                    </w:rPr>
                  </w:pPr>
                  <w:r w:rsidRPr="00AF72EE">
                    <w:rPr>
                      <w:sz w:val="24"/>
                      <w:szCs w:val="24"/>
                    </w:rPr>
                    <w:t>МКУ «УСЗН»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F0323B" w:rsidP="00424BBD">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F0323B" w:rsidP="00424BBD">
                  <w:pPr>
                    <w:tabs>
                      <w:tab w:val="left" w:pos="284"/>
                    </w:tabs>
                    <w:ind w:firstLine="284"/>
                    <w:jc w:val="center"/>
                    <w:rPr>
                      <w:sz w:val="24"/>
                      <w:szCs w:val="24"/>
                    </w:rPr>
                  </w:pPr>
                  <w:r>
                    <w:rPr>
                      <w:sz w:val="24"/>
                      <w:szCs w:val="24"/>
                    </w:rPr>
                    <w:t>15,0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Замена входных групп Муниципального учреждения «Комплексный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601FE1" w:rsidRPr="00AF72EE" w:rsidTr="004E7272">
              <w:trPr>
                <w:trHeight w:val="1380"/>
              </w:trPr>
              <w:tc>
                <w:tcPr>
                  <w:tcW w:w="558" w:type="dxa"/>
                  <w:tcBorders>
                    <w:top w:val="single" w:sz="4" w:space="0" w:color="auto"/>
                    <w:left w:val="single" w:sz="4" w:space="0" w:color="auto"/>
                    <w:right w:val="single" w:sz="4" w:space="0" w:color="auto"/>
                  </w:tcBorders>
                  <w:hideMark/>
                </w:tcPr>
                <w:p w:rsidR="00601FE1" w:rsidRPr="00A068FB" w:rsidRDefault="00601FE1" w:rsidP="001756AE">
                  <w:pPr>
                    <w:tabs>
                      <w:tab w:val="left" w:pos="284"/>
                    </w:tabs>
                    <w:ind w:right="-1"/>
                    <w:jc w:val="center"/>
                    <w:rPr>
                      <w:sz w:val="24"/>
                      <w:szCs w:val="24"/>
                    </w:rPr>
                  </w:pPr>
                  <w:r w:rsidRPr="00A068FB">
                    <w:rPr>
                      <w:sz w:val="24"/>
                      <w:szCs w:val="24"/>
                    </w:rPr>
                    <w:t>3</w:t>
                  </w:r>
                </w:p>
              </w:tc>
              <w:tc>
                <w:tcPr>
                  <w:tcW w:w="4291" w:type="dxa"/>
                  <w:tcBorders>
                    <w:top w:val="single" w:sz="4" w:space="0" w:color="auto"/>
                    <w:left w:val="single" w:sz="4" w:space="0" w:color="auto"/>
                    <w:right w:val="single" w:sz="4" w:space="0" w:color="auto"/>
                  </w:tcBorders>
                </w:tcPr>
                <w:p w:rsidR="00601FE1" w:rsidRPr="00A068FB" w:rsidRDefault="00601FE1" w:rsidP="001756AE">
                  <w:pPr>
                    <w:tabs>
                      <w:tab w:val="left" w:pos="284"/>
                    </w:tabs>
                    <w:ind w:right="-1"/>
                    <w:jc w:val="both"/>
                    <w:rPr>
                      <w:sz w:val="24"/>
                      <w:szCs w:val="24"/>
                    </w:rPr>
                  </w:pPr>
                  <w:r w:rsidRPr="00A068FB">
                    <w:rPr>
                      <w:sz w:val="24"/>
                      <w:szCs w:val="24"/>
                    </w:rPr>
                    <w:t>Мероприятия по созданию доступной среды для лиц с ограниченными возможностями здоровья в МУ «КЦСОН»</w:t>
                  </w:r>
                </w:p>
              </w:tc>
              <w:tc>
                <w:tcPr>
                  <w:tcW w:w="1843" w:type="dxa"/>
                  <w:tcBorders>
                    <w:top w:val="single" w:sz="4" w:space="0" w:color="auto"/>
                    <w:left w:val="single" w:sz="4" w:space="0" w:color="auto"/>
                    <w:right w:val="single" w:sz="4" w:space="0" w:color="auto"/>
                  </w:tcBorders>
                  <w:vAlign w:val="center"/>
                </w:tcPr>
                <w:p w:rsidR="00601FE1" w:rsidRPr="00A068FB" w:rsidRDefault="00601FE1" w:rsidP="001756AE">
                  <w:pPr>
                    <w:tabs>
                      <w:tab w:val="left" w:pos="284"/>
                    </w:tabs>
                    <w:ind w:right="-1"/>
                    <w:jc w:val="center"/>
                    <w:rPr>
                      <w:sz w:val="24"/>
                      <w:szCs w:val="24"/>
                    </w:rPr>
                  </w:pPr>
                  <w:r w:rsidRPr="00A068FB">
                    <w:rPr>
                      <w:sz w:val="24"/>
                      <w:szCs w:val="24"/>
                    </w:rPr>
                    <w:t>МУ «КЦСОН»</w:t>
                  </w:r>
                </w:p>
              </w:tc>
              <w:tc>
                <w:tcPr>
                  <w:tcW w:w="1984" w:type="dxa"/>
                  <w:tcBorders>
                    <w:top w:val="single" w:sz="4" w:space="0" w:color="auto"/>
                    <w:left w:val="single" w:sz="4" w:space="0" w:color="auto"/>
                    <w:right w:val="single" w:sz="4" w:space="0" w:color="auto"/>
                  </w:tcBorders>
                  <w:vAlign w:val="center"/>
                  <w:hideMark/>
                </w:tcPr>
                <w:p w:rsidR="00601FE1" w:rsidRPr="00AF72EE" w:rsidRDefault="00601FE1" w:rsidP="00546469">
                  <w:pPr>
                    <w:tabs>
                      <w:tab w:val="left" w:pos="284"/>
                    </w:tabs>
                    <w:ind w:right="-1"/>
                    <w:jc w:val="center"/>
                    <w:rPr>
                      <w:sz w:val="24"/>
                      <w:szCs w:val="24"/>
                    </w:rPr>
                  </w:pPr>
                  <w:r>
                    <w:rPr>
                      <w:sz w:val="24"/>
                      <w:szCs w:val="24"/>
                    </w:rPr>
                    <w:t>При дополнительном финансировании</w:t>
                  </w:r>
                </w:p>
              </w:tc>
              <w:tc>
                <w:tcPr>
                  <w:tcW w:w="1559" w:type="dxa"/>
                  <w:tcBorders>
                    <w:top w:val="single" w:sz="4" w:space="0" w:color="auto"/>
                    <w:left w:val="single" w:sz="4" w:space="0" w:color="auto"/>
                    <w:right w:val="single" w:sz="4" w:space="0" w:color="auto"/>
                  </w:tcBorders>
                  <w:vAlign w:val="center"/>
                  <w:hideMark/>
                </w:tcPr>
                <w:p w:rsidR="00601FE1" w:rsidRPr="00AF72EE" w:rsidRDefault="00601FE1" w:rsidP="00505F8E">
                  <w:pPr>
                    <w:tabs>
                      <w:tab w:val="left" w:pos="284"/>
                    </w:tabs>
                    <w:ind w:right="-1" w:firstLine="284"/>
                    <w:jc w:val="center"/>
                    <w:rPr>
                      <w:sz w:val="24"/>
                      <w:szCs w:val="24"/>
                    </w:rPr>
                  </w:pPr>
                  <w:r>
                    <w:rPr>
                      <w:sz w:val="24"/>
                      <w:szCs w:val="24"/>
                    </w:rPr>
                    <w:t>0</w:t>
                  </w:r>
                </w:p>
              </w:tc>
            </w:tr>
            <w:tr w:rsidR="00AF72EE"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AF72EE" w:rsidRPr="00AF72EE" w:rsidRDefault="00AF72EE" w:rsidP="00424BBD">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F0323B" w:rsidP="00424BBD">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F0323B" w:rsidP="00424BBD">
                  <w:pPr>
                    <w:tabs>
                      <w:tab w:val="left" w:pos="284"/>
                    </w:tabs>
                    <w:ind w:firstLine="284"/>
                    <w:jc w:val="center"/>
                    <w:rPr>
                      <w:sz w:val="24"/>
                      <w:szCs w:val="24"/>
                    </w:rPr>
                  </w:pPr>
                  <w:r>
                    <w:rPr>
                      <w:sz w:val="24"/>
                      <w:szCs w:val="24"/>
                    </w:rPr>
                    <w:t>15,0</w:t>
                  </w:r>
                </w:p>
              </w:tc>
            </w:tr>
            <w:tr w:rsidR="00D131FC" w:rsidRPr="00AF72EE" w:rsidTr="00E53A6F">
              <w:trPr>
                <w:trHeight w:val="249"/>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5</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Установка в городской больнице поручней у раковины и унитаза, крепление для костылей и тростей в санитарно – гигиеническом помещении.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6</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Размещение носителей информации  необходимых для обеспечения беспрепятственного доступа инвалидов к объектам.</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624BEC">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7</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Обеспечение дублирования необходимой информации для инвалидов по зрению, а также надписей, знаков и иной текстовой и графической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8</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Установка входной группы, кнопки вызова, а также пандуса в центральной городской библиотеке.</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54388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615"/>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9</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517E5C">
                  <w:pPr>
                    <w:tabs>
                      <w:tab w:val="left" w:pos="284"/>
                    </w:tabs>
                    <w:ind w:right="-1"/>
                    <w:jc w:val="both"/>
                    <w:rPr>
                      <w:sz w:val="24"/>
                      <w:szCs w:val="24"/>
                    </w:rPr>
                  </w:pPr>
                  <w:r w:rsidRPr="00AF72EE">
                    <w:rPr>
                      <w:sz w:val="24"/>
                      <w:szCs w:val="24"/>
                    </w:rPr>
                    <w:t>Установка входной группы и кнопки вызова в Муниципальном казенном учреждении культуры «Централизованная клубная система Карабашского городского округа» Городской клуб.</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center"/>
                    <w:rPr>
                      <w:sz w:val="24"/>
                      <w:szCs w:val="24"/>
                    </w:rPr>
                  </w:pPr>
                  <w:r w:rsidRPr="00AF72EE">
                    <w:rPr>
                      <w:sz w:val="24"/>
                      <w:szCs w:val="24"/>
                    </w:rPr>
                    <w:lastRenderedPageBreak/>
                    <w:t>1</w:t>
                  </w:r>
                  <w:r w:rsidR="00A068FB">
                    <w:rPr>
                      <w:sz w:val="24"/>
                      <w:szCs w:val="24"/>
                    </w:rPr>
                    <w:t>0</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Реконструкция входной двери, монтаж пандуса при входе в здание, монтаж пандуса на лестнице, ведущей на второй этаж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1</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туалетов (монтаж поручней, доступный вход)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санитарно-гигиенических комнат для мальчиков и девочек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3</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комнаты отдыха для детей-инвалидов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специального медицинского оборудования (тренажеры), методических пособий, учебно-методической литературы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5</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и установка специальных компьютерных программ для работы с детьми-инвалидами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6</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№9</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7</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МКДОУ№12</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A068FB">
                  <w:pPr>
                    <w:tabs>
                      <w:tab w:val="left" w:pos="284"/>
                    </w:tabs>
                    <w:ind w:right="-1"/>
                    <w:jc w:val="center"/>
                    <w:rPr>
                      <w:sz w:val="24"/>
                      <w:szCs w:val="24"/>
                    </w:rPr>
                  </w:pPr>
                  <w:r w:rsidRPr="00AF72EE">
                    <w:rPr>
                      <w:sz w:val="24"/>
                      <w:szCs w:val="24"/>
                    </w:rPr>
                    <w:t>1</w:t>
                  </w:r>
                  <w:r>
                    <w:rPr>
                      <w:sz w:val="24"/>
                      <w:szCs w:val="24"/>
                    </w:rPr>
                    <w:t>8</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№16</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EB7199" w:rsidRPr="00AF72EE" w:rsidTr="00EB7199">
              <w:trPr>
                <w:trHeight w:val="498"/>
              </w:trPr>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EB7199" w:rsidRPr="00AF72EE" w:rsidRDefault="00EB7199" w:rsidP="00EB7199">
                  <w:pPr>
                    <w:tabs>
                      <w:tab w:val="left" w:pos="284"/>
                    </w:tabs>
                    <w:ind w:right="-1"/>
                    <w:jc w:val="center"/>
                    <w:rPr>
                      <w:bCs/>
                      <w:sz w:val="24"/>
                      <w:szCs w:val="24"/>
                    </w:rPr>
                  </w:pPr>
                  <w:r>
                    <w:rPr>
                      <w:bCs/>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EB7199" w:rsidRPr="00AF72EE" w:rsidRDefault="00EB7199" w:rsidP="00505F8E">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7199" w:rsidRPr="00AF72EE" w:rsidRDefault="00EB7199" w:rsidP="00505F8E">
                  <w:pPr>
                    <w:tabs>
                      <w:tab w:val="left" w:pos="284"/>
                    </w:tabs>
                    <w:ind w:right="-1" w:firstLine="284"/>
                    <w:jc w:val="center"/>
                    <w:rPr>
                      <w:sz w:val="24"/>
                      <w:szCs w:val="24"/>
                    </w:rPr>
                  </w:pPr>
                  <w:r>
                    <w:rPr>
                      <w:sz w:val="24"/>
                      <w:szCs w:val="24"/>
                    </w:rPr>
                    <w:t>30,0</w:t>
                  </w:r>
                </w:p>
              </w:tc>
            </w:tr>
          </w:tbl>
          <w:p w:rsidR="00D131FC" w:rsidRDefault="00D131FC" w:rsidP="004B5780">
            <w:pPr>
              <w:tabs>
                <w:tab w:val="left" w:pos="284"/>
                <w:tab w:val="left" w:pos="3441"/>
              </w:tabs>
              <w:ind w:right="-1" w:firstLine="284"/>
              <w:jc w:val="center"/>
              <w:rPr>
                <w:sz w:val="28"/>
                <w:szCs w:val="28"/>
              </w:rPr>
            </w:pPr>
          </w:p>
          <w:p w:rsidR="00773E08" w:rsidRPr="00F1571C" w:rsidRDefault="00773E08" w:rsidP="004B5780">
            <w:pPr>
              <w:tabs>
                <w:tab w:val="left" w:pos="284"/>
                <w:tab w:val="left" w:pos="3441"/>
              </w:tabs>
              <w:ind w:right="-1" w:firstLine="284"/>
              <w:jc w:val="center"/>
              <w:rPr>
                <w:sz w:val="28"/>
                <w:szCs w:val="28"/>
              </w:rPr>
            </w:pPr>
            <w:r w:rsidRPr="00F1571C">
              <w:rPr>
                <w:sz w:val="28"/>
                <w:szCs w:val="28"/>
                <w:lang w:val="en-US"/>
              </w:rPr>
              <w:t>V</w:t>
            </w:r>
            <w:r w:rsidRPr="00F1571C">
              <w:rPr>
                <w:sz w:val="28"/>
                <w:szCs w:val="28"/>
              </w:rPr>
              <w:t>. Ресурсное обеспечение Программы</w:t>
            </w:r>
          </w:p>
          <w:p w:rsidR="00773E08" w:rsidRPr="00F1571C" w:rsidRDefault="00773E08" w:rsidP="004B5780">
            <w:pPr>
              <w:tabs>
                <w:tab w:val="left" w:pos="284"/>
                <w:tab w:val="left" w:pos="3441"/>
              </w:tabs>
              <w:ind w:right="-1" w:firstLine="284"/>
              <w:jc w:val="center"/>
              <w:rPr>
                <w:sz w:val="28"/>
                <w:szCs w:val="28"/>
              </w:rPr>
            </w:pPr>
          </w:p>
          <w:p w:rsidR="00054056" w:rsidRDefault="00773E08" w:rsidP="00054056">
            <w:pPr>
              <w:tabs>
                <w:tab w:val="left" w:pos="284"/>
                <w:tab w:val="left" w:pos="3441"/>
              </w:tabs>
              <w:ind w:right="-1" w:firstLine="284"/>
              <w:jc w:val="both"/>
              <w:rPr>
                <w:sz w:val="28"/>
                <w:szCs w:val="28"/>
              </w:rPr>
            </w:pPr>
            <w:r w:rsidRPr="00F1571C">
              <w:rPr>
                <w:sz w:val="28"/>
                <w:szCs w:val="28"/>
              </w:rPr>
              <w:t>Реализацию мероприятий Программы планируетс</w:t>
            </w:r>
            <w:r w:rsidR="00054056">
              <w:rPr>
                <w:sz w:val="28"/>
                <w:szCs w:val="28"/>
              </w:rPr>
              <w:t>я осуществлять за счет средств</w:t>
            </w:r>
            <w:r w:rsidR="00617326">
              <w:rPr>
                <w:sz w:val="28"/>
                <w:szCs w:val="28"/>
              </w:rPr>
              <w:t xml:space="preserve"> федерального, </w:t>
            </w:r>
            <w:r w:rsidR="00897AEA" w:rsidRPr="00F1571C">
              <w:rPr>
                <w:sz w:val="28"/>
                <w:szCs w:val="28"/>
              </w:rPr>
              <w:t>областного и местного бюджет</w:t>
            </w:r>
            <w:r w:rsidR="00054056">
              <w:rPr>
                <w:sz w:val="28"/>
                <w:szCs w:val="28"/>
              </w:rPr>
              <w:t>ов</w:t>
            </w:r>
            <w:r w:rsidR="00897AEA" w:rsidRPr="00F1571C">
              <w:rPr>
                <w:sz w:val="28"/>
                <w:szCs w:val="28"/>
              </w:rPr>
              <w:t xml:space="preserve"> в пределах</w:t>
            </w:r>
            <w:r w:rsidR="00C4438A" w:rsidRPr="00F1571C">
              <w:rPr>
                <w:sz w:val="28"/>
                <w:szCs w:val="28"/>
              </w:rPr>
              <w:t xml:space="preserve"> </w:t>
            </w:r>
            <w:r w:rsidR="00897AEA" w:rsidRPr="00F1571C">
              <w:rPr>
                <w:sz w:val="28"/>
                <w:szCs w:val="28"/>
              </w:rPr>
              <w:t>бюджетных ассигнований, утвержденных распорядителю бюджетом Карабашского городского округа на текущий го</w:t>
            </w:r>
            <w:r w:rsidR="00054056">
              <w:rPr>
                <w:sz w:val="28"/>
                <w:szCs w:val="28"/>
              </w:rPr>
              <w:t>д</w:t>
            </w:r>
            <w:r w:rsidR="00897AEA" w:rsidRPr="00F1571C">
              <w:rPr>
                <w:sz w:val="28"/>
                <w:szCs w:val="28"/>
              </w:rPr>
              <w:t xml:space="preserve"> и плановый период</w:t>
            </w:r>
            <w:r w:rsidR="008C00A9">
              <w:rPr>
                <w:sz w:val="28"/>
                <w:szCs w:val="28"/>
              </w:rPr>
              <w:t>.</w:t>
            </w:r>
          </w:p>
          <w:p w:rsidR="002871D4" w:rsidRDefault="002871D4" w:rsidP="00054056">
            <w:pPr>
              <w:tabs>
                <w:tab w:val="left" w:pos="284"/>
                <w:tab w:val="left" w:pos="3441"/>
              </w:tabs>
              <w:ind w:right="-1" w:firstLine="284"/>
              <w:jc w:val="both"/>
              <w:rPr>
                <w:sz w:val="28"/>
                <w:szCs w:val="28"/>
              </w:rPr>
            </w:pPr>
            <w:r>
              <w:rPr>
                <w:sz w:val="28"/>
                <w:szCs w:val="28"/>
              </w:rPr>
              <w:t>Объем финансирования Программы за счет средств местного бюджета будет уточняться исходя из его возможностей на очередной финансовый год.</w:t>
            </w:r>
          </w:p>
          <w:p w:rsidR="00773E08" w:rsidRPr="00F1571C" w:rsidRDefault="00773E08" w:rsidP="004B5780">
            <w:pPr>
              <w:tabs>
                <w:tab w:val="left" w:pos="284"/>
                <w:tab w:val="left" w:pos="3441"/>
              </w:tabs>
              <w:ind w:right="-1" w:firstLine="284"/>
              <w:jc w:val="both"/>
              <w:rPr>
                <w:sz w:val="28"/>
                <w:szCs w:val="28"/>
              </w:rPr>
            </w:pPr>
            <w:r w:rsidRPr="00F1571C">
              <w:rPr>
                <w:sz w:val="28"/>
                <w:szCs w:val="28"/>
              </w:rPr>
              <w:lastRenderedPageBreak/>
              <w:t>Внебюджетные средства на реализацию мероприятий Программы не предусмотрены.</w:t>
            </w:r>
          </w:p>
          <w:p w:rsidR="00773E08" w:rsidRPr="00F1571C" w:rsidRDefault="00773E08" w:rsidP="004B5780">
            <w:pPr>
              <w:tabs>
                <w:tab w:val="left" w:pos="284"/>
              </w:tabs>
              <w:ind w:right="-1" w:firstLine="284"/>
              <w:jc w:val="center"/>
              <w:rPr>
                <w:sz w:val="28"/>
                <w:szCs w:val="28"/>
              </w:rPr>
            </w:pPr>
          </w:p>
          <w:p w:rsidR="00773E08" w:rsidRDefault="00773E08" w:rsidP="004B5780">
            <w:pPr>
              <w:tabs>
                <w:tab w:val="left" w:pos="284"/>
              </w:tabs>
              <w:ind w:right="-1" w:firstLine="284"/>
              <w:jc w:val="center"/>
              <w:rPr>
                <w:sz w:val="28"/>
                <w:szCs w:val="28"/>
              </w:rPr>
            </w:pPr>
            <w:r w:rsidRPr="00F1571C">
              <w:rPr>
                <w:sz w:val="28"/>
                <w:szCs w:val="28"/>
                <w:lang w:val="en-US"/>
              </w:rPr>
              <w:t>VI</w:t>
            </w:r>
            <w:r w:rsidRPr="00F1571C">
              <w:rPr>
                <w:sz w:val="28"/>
                <w:szCs w:val="28"/>
              </w:rPr>
              <w:t>. Организация управления и механизм реализации Программы</w:t>
            </w:r>
          </w:p>
          <w:p w:rsidR="00724AFA" w:rsidRPr="00F1571C" w:rsidRDefault="00724AFA" w:rsidP="004B5780">
            <w:pPr>
              <w:tabs>
                <w:tab w:val="left" w:pos="284"/>
              </w:tabs>
              <w:ind w:right="-1" w:firstLine="284"/>
              <w:jc w:val="center"/>
              <w:rPr>
                <w:sz w:val="28"/>
                <w:szCs w:val="28"/>
              </w:rPr>
            </w:pPr>
          </w:p>
          <w:p w:rsidR="0057243B" w:rsidRDefault="00773E08" w:rsidP="0057243B">
            <w:pPr>
              <w:jc w:val="both"/>
              <w:rPr>
                <w:sz w:val="28"/>
                <w:szCs w:val="28"/>
              </w:rPr>
            </w:pPr>
            <w:r w:rsidRPr="00F1571C">
              <w:rPr>
                <w:sz w:val="28"/>
                <w:szCs w:val="28"/>
              </w:rPr>
              <w:t xml:space="preserve">    </w:t>
            </w:r>
            <w:r w:rsidR="0057243B">
              <w:rPr>
                <w:sz w:val="28"/>
                <w:szCs w:val="28"/>
              </w:rPr>
              <w:t>Управление реализацией Программы осуществляет М</w:t>
            </w:r>
            <w:r w:rsidR="00617326">
              <w:rPr>
                <w:sz w:val="28"/>
                <w:szCs w:val="28"/>
              </w:rPr>
              <w:t>К</w:t>
            </w:r>
            <w:r w:rsidR="0057243B">
              <w:rPr>
                <w:sz w:val="28"/>
                <w:szCs w:val="28"/>
              </w:rPr>
              <w:t>У «</w:t>
            </w:r>
            <w:r w:rsidR="00617326">
              <w:rPr>
                <w:sz w:val="28"/>
                <w:szCs w:val="28"/>
              </w:rPr>
              <w:t>УСЗН</w:t>
            </w:r>
            <w:r w:rsidR="0057243B">
              <w:rPr>
                <w:sz w:val="28"/>
                <w:szCs w:val="28"/>
              </w:rPr>
              <w:t>», отдельные мероприятия Программы реализуются организациями, отделами и учреждениями администрации Карабашского городского округа в соответствии с программными мероприятиями.</w:t>
            </w:r>
          </w:p>
          <w:p w:rsidR="0057243B" w:rsidRDefault="00724AFA" w:rsidP="006072ED">
            <w:pPr>
              <w:ind w:firstLine="318"/>
              <w:jc w:val="both"/>
              <w:rPr>
                <w:sz w:val="28"/>
                <w:szCs w:val="28"/>
              </w:rPr>
            </w:pPr>
            <w:r>
              <w:rPr>
                <w:sz w:val="28"/>
                <w:szCs w:val="28"/>
              </w:rPr>
              <w:t xml:space="preserve">МКУ «УСЗН» </w:t>
            </w:r>
            <w:r w:rsidR="0057243B">
              <w:rPr>
                <w:sz w:val="28"/>
                <w:szCs w:val="28"/>
              </w:rPr>
              <w:t>осуществляет:</w:t>
            </w:r>
          </w:p>
          <w:p w:rsidR="0057243B" w:rsidRDefault="0057243B" w:rsidP="006072ED">
            <w:pPr>
              <w:ind w:firstLine="318"/>
              <w:jc w:val="both"/>
              <w:rPr>
                <w:sz w:val="28"/>
                <w:szCs w:val="28"/>
              </w:rPr>
            </w:pPr>
            <w:r>
              <w:rPr>
                <w:sz w:val="28"/>
                <w:szCs w:val="28"/>
              </w:rPr>
              <w:t>1) подготовку информации и отчетов о выполнении Программы;</w:t>
            </w:r>
          </w:p>
          <w:p w:rsidR="0057243B" w:rsidRDefault="0057243B" w:rsidP="006072ED">
            <w:pPr>
              <w:ind w:firstLine="318"/>
              <w:jc w:val="both"/>
              <w:rPr>
                <w:sz w:val="28"/>
                <w:szCs w:val="28"/>
              </w:rPr>
            </w:pPr>
            <w:r>
              <w:rPr>
                <w:sz w:val="28"/>
                <w:szCs w:val="28"/>
              </w:rPr>
              <w:t>2) совершенствование механизма реализации Программы;</w:t>
            </w:r>
          </w:p>
          <w:p w:rsidR="0057243B" w:rsidRDefault="0057243B" w:rsidP="006072ED">
            <w:pPr>
              <w:ind w:firstLine="318"/>
              <w:jc w:val="both"/>
              <w:rPr>
                <w:sz w:val="28"/>
                <w:szCs w:val="28"/>
              </w:rPr>
            </w:pPr>
            <w:r>
              <w:rPr>
                <w:sz w:val="28"/>
                <w:szCs w:val="28"/>
              </w:rPr>
              <w:t>3) контроль эффективного и целевого использования средств, выделяемых на реализацию Программы, своевременного и в полном объеме выполнения основных мероприятий Программы;</w:t>
            </w:r>
          </w:p>
          <w:p w:rsidR="0057243B" w:rsidRDefault="0057243B" w:rsidP="0057243B">
            <w:pPr>
              <w:jc w:val="both"/>
              <w:rPr>
                <w:sz w:val="28"/>
                <w:szCs w:val="28"/>
              </w:rPr>
            </w:pPr>
            <w:r>
              <w:rPr>
                <w:sz w:val="28"/>
                <w:szCs w:val="28"/>
              </w:rPr>
              <w:t xml:space="preserve">    4) подготовку предложений по внесению изменений в Программу.</w:t>
            </w:r>
          </w:p>
          <w:p w:rsidR="00773E08" w:rsidRPr="00F1571C" w:rsidRDefault="00773E08" w:rsidP="004B5780">
            <w:pPr>
              <w:tabs>
                <w:tab w:val="left" w:pos="284"/>
              </w:tabs>
              <w:ind w:right="-1" w:firstLine="284"/>
              <w:jc w:val="both"/>
              <w:rPr>
                <w:sz w:val="28"/>
                <w:szCs w:val="28"/>
              </w:rPr>
            </w:pPr>
            <w:proofErr w:type="gramStart"/>
            <w:r w:rsidRPr="00F1571C">
              <w:rPr>
                <w:sz w:val="28"/>
                <w:szCs w:val="28"/>
              </w:rPr>
              <w:t>Контроль за</w:t>
            </w:r>
            <w:proofErr w:type="gramEnd"/>
            <w:r w:rsidRPr="00F1571C">
              <w:rPr>
                <w:sz w:val="28"/>
                <w:szCs w:val="28"/>
              </w:rPr>
              <w:t xml:space="preserve"> реализацией Программы осуществляет заместитель главы Карабашского городского округа по социальным вопросам.</w:t>
            </w:r>
          </w:p>
          <w:p w:rsidR="00773E08" w:rsidRPr="00F1571C" w:rsidRDefault="003F271A" w:rsidP="001F7CED">
            <w:pPr>
              <w:tabs>
                <w:tab w:val="left" w:pos="284"/>
              </w:tabs>
              <w:spacing w:before="240"/>
              <w:ind w:right="-1" w:firstLine="284"/>
              <w:jc w:val="center"/>
              <w:rPr>
                <w:sz w:val="28"/>
                <w:szCs w:val="28"/>
              </w:rPr>
            </w:pPr>
            <w:r w:rsidRPr="00F1571C">
              <w:rPr>
                <w:sz w:val="28"/>
                <w:szCs w:val="28"/>
                <w:lang w:val="en-US"/>
              </w:rPr>
              <w:t>VII</w:t>
            </w:r>
            <w:r w:rsidR="00843914" w:rsidRPr="00F1571C">
              <w:rPr>
                <w:sz w:val="28"/>
                <w:szCs w:val="28"/>
              </w:rPr>
              <w:t xml:space="preserve">. </w:t>
            </w:r>
            <w:r w:rsidR="00773E08" w:rsidRPr="00F1571C">
              <w:rPr>
                <w:sz w:val="28"/>
                <w:szCs w:val="28"/>
              </w:rPr>
              <w:t>Ожидаемые результаты реали</w:t>
            </w:r>
            <w:r w:rsidR="001F7CED">
              <w:rPr>
                <w:sz w:val="28"/>
                <w:szCs w:val="28"/>
              </w:rPr>
              <w:t xml:space="preserve">зации Программы с указанием </w:t>
            </w:r>
            <w:r w:rsidR="00773E08" w:rsidRPr="00F1571C">
              <w:rPr>
                <w:sz w:val="28"/>
                <w:szCs w:val="28"/>
              </w:rPr>
              <w:t>целевых индикаторов и показателей</w:t>
            </w:r>
          </w:p>
        </w:tc>
        <w:tc>
          <w:tcPr>
            <w:tcW w:w="7147" w:type="dxa"/>
          </w:tcPr>
          <w:p w:rsidR="00773E08" w:rsidRPr="00F1571C" w:rsidRDefault="00773E08" w:rsidP="004B5780">
            <w:pPr>
              <w:tabs>
                <w:tab w:val="left" w:pos="284"/>
              </w:tabs>
              <w:ind w:right="-1" w:firstLine="284"/>
              <w:rPr>
                <w:sz w:val="28"/>
                <w:szCs w:val="28"/>
              </w:rPr>
            </w:pPr>
          </w:p>
          <w:p w:rsidR="00773E08" w:rsidRPr="00F1571C" w:rsidRDefault="00773E08" w:rsidP="004B5780">
            <w:pPr>
              <w:tabs>
                <w:tab w:val="left" w:pos="284"/>
              </w:tabs>
              <w:ind w:right="-1" w:firstLine="284"/>
              <w:rPr>
                <w:sz w:val="28"/>
                <w:szCs w:val="28"/>
              </w:rPr>
            </w:pPr>
          </w:p>
        </w:tc>
      </w:tr>
    </w:tbl>
    <w:p w:rsidR="00773E08" w:rsidRPr="00F1571C" w:rsidRDefault="00773E08" w:rsidP="00773E08">
      <w:pPr>
        <w:pStyle w:val="ConsPlusNormal"/>
        <w:widowControl/>
        <w:ind w:firstLine="0"/>
        <w:outlineLvl w:val="1"/>
        <w:rPr>
          <w:rFonts w:ascii="Times New Roman" w:hAnsi="Times New Roman" w:cs="Times New Roman"/>
          <w:sz w:val="28"/>
          <w:szCs w:val="28"/>
        </w:rPr>
      </w:pPr>
    </w:p>
    <w:p w:rsidR="00773E08" w:rsidRDefault="00773E08"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 xml:space="preserve">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w:t>
      </w:r>
      <w:r w:rsidR="002871D4">
        <w:rPr>
          <w:rFonts w:ascii="Times New Roman" w:hAnsi="Times New Roman" w:cs="Times New Roman"/>
          <w:sz w:val="28"/>
          <w:szCs w:val="28"/>
        </w:rPr>
        <w:t>Карабашского городского округа.</w:t>
      </w:r>
    </w:p>
    <w:p w:rsidR="002871D4" w:rsidRDefault="002871D4" w:rsidP="00773E08">
      <w:pPr>
        <w:pStyle w:val="ConsPlusNormal"/>
        <w:widowControl/>
        <w:ind w:firstLine="0"/>
        <w:jc w:val="both"/>
        <w:rPr>
          <w:rFonts w:ascii="Times New Roman" w:hAnsi="Times New Roman" w:cs="Times New Roman"/>
          <w:sz w:val="28"/>
          <w:szCs w:val="28"/>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6"/>
        <w:gridCol w:w="1701"/>
        <w:gridCol w:w="1600"/>
      </w:tblGrid>
      <w:tr w:rsidR="002871D4" w:rsidRPr="002E1501" w:rsidTr="002871D4">
        <w:tc>
          <w:tcPr>
            <w:tcW w:w="608" w:type="dxa"/>
          </w:tcPr>
          <w:p w:rsidR="002871D4" w:rsidRPr="002E1501" w:rsidRDefault="002871D4" w:rsidP="00042BF2">
            <w:pPr>
              <w:jc w:val="center"/>
              <w:rPr>
                <w:sz w:val="24"/>
                <w:szCs w:val="24"/>
              </w:rPr>
            </w:pPr>
            <w:r w:rsidRPr="002E1501">
              <w:rPr>
                <w:sz w:val="24"/>
                <w:szCs w:val="24"/>
              </w:rPr>
              <w:t xml:space="preserve">№ </w:t>
            </w:r>
            <w:proofErr w:type="spellStart"/>
            <w:r w:rsidRPr="002E1501">
              <w:rPr>
                <w:sz w:val="24"/>
                <w:szCs w:val="24"/>
              </w:rPr>
              <w:t>пп</w:t>
            </w:r>
            <w:proofErr w:type="spellEnd"/>
          </w:p>
        </w:tc>
        <w:tc>
          <w:tcPr>
            <w:tcW w:w="6446" w:type="dxa"/>
          </w:tcPr>
          <w:p w:rsidR="002871D4" w:rsidRPr="002E1501" w:rsidRDefault="002871D4" w:rsidP="00042BF2">
            <w:pPr>
              <w:jc w:val="center"/>
              <w:rPr>
                <w:sz w:val="24"/>
                <w:szCs w:val="24"/>
              </w:rPr>
            </w:pPr>
            <w:r w:rsidRPr="002E1501">
              <w:rPr>
                <w:sz w:val="24"/>
                <w:szCs w:val="24"/>
              </w:rPr>
              <w:t>Целевые индикаторы</w:t>
            </w:r>
          </w:p>
          <w:p w:rsidR="002871D4" w:rsidRPr="002E1501" w:rsidRDefault="002871D4" w:rsidP="00042BF2">
            <w:pPr>
              <w:jc w:val="center"/>
              <w:rPr>
                <w:sz w:val="24"/>
                <w:szCs w:val="24"/>
              </w:rPr>
            </w:pPr>
          </w:p>
        </w:tc>
        <w:tc>
          <w:tcPr>
            <w:tcW w:w="1701" w:type="dxa"/>
          </w:tcPr>
          <w:p w:rsidR="002871D4" w:rsidRPr="002E1501" w:rsidRDefault="002871D4" w:rsidP="00042BF2">
            <w:pPr>
              <w:jc w:val="center"/>
              <w:rPr>
                <w:sz w:val="24"/>
                <w:szCs w:val="24"/>
              </w:rPr>
            </w:pPr>
            <w:r w:rsidRPr="002E1501">
              <w:rPr>
                <w:sz w:val="24"/>
                <w:szCs w:val="24"/>
              </w:rPr>
              <w:t xml:space="preserve">Ед. </w:t>
            </w:r>
            <w:proofErr w:type="spellStart"/>
            <w:r w:rsidRPr="002E1501">
              <w:rPr>
                <w:sz w:val="24"/>
                <w:szCs w:val="24"/>
              </w:rPr>
              <w:t>изм</w:t>
            </w:r>
            <w:proofErr w:type="spellEnd"/>
            <w:r w:rsidRPr="002E1501">
              <w:rPr>
                <w:sz w:val="24"/>
                <w:szCs w:val="24"/>
              </w:rPr>
              <w:t>.</w:t>
            </w:r>
          </w:p>
        </w:tc>
        <w:tc>
          <w:tcPr>
            <w:tcW w:w="1600" w:type="dxa"/>
          </w:tcPr>
          <w:p w:rsidR="002871D4" w:rsidRPr="002E1501" w:rsidRDefault="002871D4" w:rsidP="002871D4">
            <w:pPr>
              <w:jc w:val="center"/>
              <w:rPr>
                <w:sz w:val="24"/>
                <w:szCs w:val="24"/>
              </w:rPr>
            </w:pPr>
            <w:r w:rsidRPr="002E1501">
              <w:rPr>
                <w:sz w:val="24"/>
                <w:szCs w:val="24"/>
              </w:rPr>
              <w:t>2016г.</w:t>
            </w:r>
          </w:p>
        </w:tc>
      </w:tr>
      <w:tr w:rsidR="002871D4" w:rsidRPr="002E1501" w:rsidTr="002871D4">
        <w:tc>
          <w:tcPr>
            <w:tcW w:w="608" w:type="dxa"/>
          </w:tcPr>
          <w:p w:rsidR="002871D4" w:rsidRPr="002E1501" w:rsidRDefault="002871D4" w:rsidP="00042BF2">
            <w:pPr>
              <w:rPr>
                <w:sz w:val="24"/>
                <w:szCs w:val="24"/>
              </w:rPr>
            </w:pPr>
            <w:r w:rsidRPr="002E1501">
              <w:rPr>
                <w:sz w:val="24"/>
                <w:szCs w:val="24"/>
              </w:rPr>
              <w:t>1</w:t>
            </w:r>
          </w:p>
        </w:tc>
        <w:tc>
          <w:tcPr>
            <w:tcW w:w="6446" w:type="dxa"/>
          </w:tcPr>
          <w:p w:rsidR="002871D4" w:rsidRPr="002E1501" w:rsidRDefault="00334909" w:rsidP="00334909">
            <w:pPr>
              <w:pStyle w:val="a8"/>
              <w:rPr>
                <w:sz w:val="24"/>
                <w:szCs w:val="24"/>
              </w:rPr>
            </w:pPr>
            <w:r w:rsidRPr="002E1501">
              <w:rPr>
                <w:sz w:val="24"/>
                <w:szCs w:val="24"/>
              </w:rPr>
              <w:t>Увеличение количества социально значимых объектов соответствующим требованиям беспрепятственности.</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2871D4" w:rsidP="00042BF2">
            <w:pPr>
              <w:jc w:val="center"/>
              <w:rPr>
                <w:sz w:val="24"/>
                <w:szCs w:val="24"/>
              </w:rPr>
            </w:pPr>
            <w:r w:rsidRPr="002E1501">
              <w:rPr>
                <w:sz w:val="24"/>
                <w:szCs w:val="24"/>
              </w:rPr>
              <w:t>50</w:t>
            </w:r>
          </w:p>
        </w:tc>
      </w:tr>
      <w:tr w:rsidR="002871D4" w:rsidRPr="002E1501" w:rsidTr="002871D4">
        <w:tc>
          <w:tcPr>
            <w:tcW w:w="608" w:type="dxa"/>
          </w:tcPr>
          <w:p w:rsidR="002871D4" w:rsidRPr="002E1501" w:rsidRDefault="002871D4" w:rsidP="00042BF2">
            <w:pPr>
              <w:rPr>
                <w:sz w:val="24"/>
                <w:szCs w:val="24"/>
              </w:rPr>
            </w:pPr>
            <w:r w:rsidRPr="002E1501">
              <w:rPr>
                <w:sz w:val="24"/>
                <w:szCs w:val="24"/>
              </w:rPr>
              <w:t>2</w:t>
            </w:r>
          </w:p>
        </w:tc>
        <w:tc>
          <w:tcPr>
            <w:tcW w:w="6446" w:type="dxa"/>
          </w:tcPr>
          <w:p w:rsidR="002871D4" w:rsidRPr="002E1501" w:rsidRDefault="002871D4" w:rsidP="00334909">
            <w:pPr>
              <w:rPr>
                <w:sz w:val="24"/>
                <w:szCs w:val="24"/>
              </w:rPr>
            </w:pPr>
            <w:r w:rsidRPr="002E1501">
              <w:rPr>
                <w:sz w:val="24"/>
                <w:szCs w:val="24"/>
              </w:rPr>
              <w:t>Обеспечение населения социальной услугой временного обеспечения техническими средствами реабилитации, ухода и адаптации</w:t>
            </w:r>
            <w:r w:rsidR="00334909" w:rsidRPr="002E1501">
              <w:rPr>
                <w:sz w:val="24"/>
                <w:szCs w:val="24"/>
              </w:rPr>
              <w:t>.</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334909" w:rsidP="00042BF2">
            <w:pPr>
              <w:jc w:val="center"/>
              <w:rPr>
                <w:sz w:val="24"/>
                <w:szCs w:val="24"/>
              </w:rPr>
            </w:pPr>
            <w:r w:rsidRPr="002E1501">
              <w:rPr>
                <w:sz w:val="24"/>
                <w:szCs w:val="24"/>
              </w:rPr>
              <w:t>50</w:t>
            </w:r>
          </w:p>
        </w:tc>
      </w:tr>
    </w:tbl>
    <w:p w:rsidR="001F7CED" w:rsidRPr="00F1571C" w:rsidRDefault="001F7CED" w:rsidP="00773E08">
      <w:pPr>
        <w:pStyle w:val="ConsPlusNormal"/>
        <w:widowControl/>
        <w:ind w:firstLine="0"/>
        <w:jc w:val="both"/>
        <w:rPr>
          <w:rFonts w:ascii="Times New Roman" w:hAnsi="Times New Roman" w:cs="Times New Roman"/>
          <w:sz w:val="28"/>
          <w:szCs w:val="28"/>
        </w:rPr>
      </w:pPr>
    </w:p>
    <w:p w:rsidR="00021BA1" w:rsidRDefault="00021BA1" w:rsidP="006072ED">
      <w:pPr>
        <w:ind w:firstLine="284"/>
        <w:jc w:val="center"/>
        <w:rPr>
          <w:sz w:val="28"/>
          <w:szCs w:val="28"/>
        </w:rPr>
      </w:pP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p>
    <w:p w:rsidR="006A72A4" w:rsidRDefault="006A72A4" w:rsidP="006072ED">
      <w:pPr>
        <w:pStyle w:val="ConsPlusNormal"/>
        <w:widowControl/>
        <w:ind w:firstLine="284"/>
        <w:jc w:val="center"/>
        <w:rPr>
          <w:rFonts w:ascii="Times New Roman" w:hAnsi="Times New Roman" w:cs="Times New Roman"/>
          <w:sz w:val="28"/>
          <w:szCs w:val="28"/>
        </w:rPr>
      </w:pPr>
    </w:p>
    <w:p w:rsidR="0025020E" w:rsidRPr="0025020E" w:rsidRDefault="0025020E" w:rsidP="0025020E">
      <w:pPr>
        <w:tabs>
          <w:tab w:val="left" w:pos="567"/>
        </w:tabs>
        <w:ind w:firstLine="284"/>
        <w:jc w:val="both"/>
        <w:rPr>
          <w:sz w:val="28"/>
          <w:szCs w:val="28"/>
        </w:rPr>
      </w:pPr>
      <w:r w:rsidRPr="0025020E">
        <w:rPr>
          <w:sz w:val="28"/>
          <w:szCs w:val="28"/>
        </w:rPr>
        <w:t xml:space="preserve">Обеспечение инвалидов и маломобильных групп населения дополнительными местами для сидения, а также чистой питьевой водой в сумме </w:t>
      </w:r>
      <w:r w:rsidR="009441CF">
        <w:rPr>
          <w:sz w:val="28"/>
          <w:szCs w:val="28"/>
        </w:rPr>
        <w:t xml:space="preserve">15000 </w:t>
      </w:r>
      <w:r w:rsidRPr="0025020E">
        <w:rPr>
          <w:sz w:val="28"/>
          <w:szCs w:val="28"/>
        </w:rPr>
        <w:t>руб. (</w:t>
      </w:r>
      <w:proofErr w:type="spellStart"/>
      <w:r w:rsidRPr="0025020E">
        <w:rPr>
          <w:sz w:val="28"/>
          <w:szCs w:val="28"/>
        </w:rPr>
        <w:t>кулер</w:t>
      </w:r>
      <w:proofErr w:type="spellEnd"/>
      <w:r w:rsidRPr="0025020E">
        <w:rPr>
          <w:sz w:val="28"/>
          <w:szCs w:val="28"/>
        </w:rPr>
        <w:t xml:space="preserve"> с горячей водой 1шт.*25</w:t>
      </w:r>
      <w:r w:rsidR="009441CF">
        <w:rPr>
          <w:sz w:val="28"/>
          <w:szCs w:val="28"/>
        </w:rPr>
        <w:t>00</w:t>
      </w:r>
      <w:r w:rsidRPr="0025020E">
        <w:rPr>
          <w:sz w:val="28"/>
          <w:szCs w:val="28"/>
        </w:rPr>
        <w:t xml:space="preserve"> руб., вода питьевая в бутылях по 19 литров в количестве 2 шт. *</w:t>
      </w:r>
      <w:r w:rsidR="009441CF">
        <w:rPr>
          <w:sz w:val="28"/>
          <w:szCs w:val="28"/>
        </w:rPr>
        <w:t>2</w:t>
      </w:r>
      <w:r w:rsidRPr="0025020E">
        <w:rPr>
          <w:sz w:val="28"/>
          <w:szCs w:val="28"/>
        </w:rPr>
        <w:t>5</w:t>
      </w:r>
      <w:r w:rsidR="009441CF">
        <w:rPr>
          <w:sz w:val="28"/>
          <w:szCs w:val="28"/>
        </w:rPr>
        <w:t>0</w:t>
      </w:r>
      <w:r w:rsidRPr="0025020E">
        <w:rPr>
          <w:sz w:val="28"/>
          <w:szCs w:val="28"/>
        </w:rPr>
        <w:t xml:space="preserve"> руб., стулья в количестве 5 шт.*</w:t>
      </w:r>
      <w:r w:rsidR="009441CF">
        <w:rPr>
          <w:sz w:val="28"/>
          <w:szCs w:val="28"/>
        </w:rPr>
        <w:t>2</w:t>
      </w:r>
      <w:r w:rsidRPr="0025020E">
        <w:rPr>
          <w:sz w:val="28"/>
          <w:szCs w:val="28"/>
        </w:rPr>
        <w:t>4</w:t>
      </w:r>
      <w:r w:rsidR="009441CF">
        <w:rPr>
          <w:sz w:val="28"/>
          <w:szCs w:val="28"/>
        </w:rPr>
        <w:t>00</w:t>
      </w:r>
      <w:r w:rsidRPr="0025020E">
        <w:rPr>
          <w:sz w:val="28"/>
          <w:szCs w:val="28"/>
        </w:rPr>
        <w:t xml:space="preserve"> руб.);</w:t>
      </w:r>
    </w:p>
    <w:p w:rsidR="0025020E" w:rsidRPr="0025020E" w:rsidRDefault="0025020E" w:rsidP="0025020E">
      <w:pPr>
        <w:tabs>
          <w:tab w:val="left" w:pos="567"/>
        </w:tabs>
        <w:ind w:firstLine="284"/>
        <w:jc w:val="both"/>
        <w:rPr>
          <w:sz w:val="28"/>
          <w:szCs w:val="28"/>
        </w:rPr>
      </w:pPr>
      <w:proofErr w:type="gramStart"/>
      <w:r w:rsidRPr="0025020E">
        <w:rPr>
          <w:sz w:val="28"/>
          <w:szCs w:val="28"/>
        </w:rPr>
        <w:t xml:space="preserve">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 в сумме </w:t>
      </w:r>
      <w:r w:rsidR="009441CF">
        <w:rPr>
          <w:sz w:val="28"/>
          <w:szCs w:val="28"/>
        </w:rPr>
        <w:t xml:space="preserve">15000 руб. (приобретение </w:t>
      </w:r>
      <w:r w:rsidRPr="0025020E">
        <w:rPr>
          <w:sz w:val="28"/>
          <w:szCs w:val="28"/>
        </w:rPr>
        <w:t>инвалидной коляски в количестве 1 шт. стоимостью 10</w:t>
      </w:r>
      <w:r w:rsidR="009441CF">
        <w:rPr>
          <w:sz w:val="28"/>
          <w:szCs w:val="28"/>
        </w:rPr>
        <w:t>00</w:t>
      </w:r>
      <w:r w:rsidRPr="0025020E">
        <w:rPr>
          <w:sz w:val="28"/>
          <w:szCs w:val="28"/>
        </w:rPr>
        <w:t>0 руб., приобретение детских костылей в</w:t>
      </w:r>
      <w:proofErr w:type="gramEnd"/>
      <w:r w:rsidRPr="0025020E">
        <w:rPr>
          <w:sz w:val="28"/>
          <w:szCs w:val="28"/>
        </w:rPr>
        <w:t xml:space="preserve"> </w:t>
      </w:r>
      <w:proofErr w:type="gramStart"/>
      <w:r w:rsidRPr="0025020E">
        <w:rPr>
          <w:sz w:val="28"/>
          <w:szCs w:val="28"/>
        </w:rPr>
        <w:t>количестве</w:t>
      </w:r>
      <w:proofErr w:type="gramEnd"/>
      <w:r w:rsidRPr="0025020E">
        <w:rPr>
          <w:sz w:val="28"/>
          <w:szCs w:val="28"/>
        </w:rPr>
        <w:t xml:space="preserve"> </w:t>
      </w:r>
      <w:r w:rsidR="009441CF">
        <w:rPr>
          <w:sz w:val="28"/>
          <w:szCs w:val="28"/>
        </w:rPr>
        <w:t>3</w:t>
      </w:r>
      <w:r w:rsidRPr="0025020E">
        <w:rPr>
          <w:sz w:val="28"/>
          <w:szCs w:val="28"/>
        </w:rPr>
        <w:t xml:space="preserve"> пар</w:t>
      </w:r>
      <w:r w:rsidR="009441CF">
        <w:rPr>
          <w:sz w:val="28"/>
          <w:szCs w:val="28"/>
        </w:rPr>
        <w:t xml:space="preserve">ы стоимостью 1666,67 </w:t>
      </w:r>
      <w:r w:rsidRPr="0025020E">
        <w:rPr>
          <w:sz w:val="28"/>
          <w:szCs w:val="28"/>
        </w:rPr>
        <w:t>руб. за пару</w:t>
      </w:r>
      <w:r w:rsidR="009441CF">
        <w:rPr>
          <w:sz w:val="28"/>
          <w:szCs w:val="28"/>
        </w:rPr>
        <w:t>).</w:t>
      </w:r>
    </w:p>
    <w:p w:rsidR="00D21ACB" w:rsidRPr="00F1571C" w:rsidRDefault="00D21ACB" w:rsidP="006072ED">
      <w:pPr>
        <w:pStyle w:val="ConsPlusNormal"/>
        <w:widowControl/>
        <w:ind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lastRenderedPageBreak/>
        <w:t>IX</w:t>
      </w:r>
      <w:r w:rsidRPr="00F1571C">
        <w:rPr>
          <w:rFonts w:ascii="Times New Roman" w:hAnsi="Times New Roman" w:cs="Times New Roman"/>
          <w:sz w:val="28"/>
          <w:szCs w:val="28"/>
        </w:rPr>
        <w:t>. Методика оценки эффективности Программы</w:t>
      </w:r>
    </w:p>
    <w:p w:rsidR="00D21ACB" w:rsidRPr="00F1571C" w:rsidRDefault="00D21ACB" w:rsidP="006072ED">
      <w:pPr>
        <w:pStyle w:val="ConsPlusNormal"/>
        <w:widowControl/>
        <w:ind w:firstLine="284"/>
        <w:jc w:val="both"/>
        <w:rPr>
          <w:rFonts w:ascii="Times New Roman" w:hAnsi="Times New Roman" w:cs="Times New Roman"/>
          <w:sz w:val="28"/>
          <w:szCs w:val="28"/>
        </w:rPr>
      </w:pPr>
    </w:p>
    <w:p w:rsidR="00D21ACB" w:rsidRPr="00F1571C" w:rsidRDefault="00D21ACB"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Методика оценки эффективности Программы проводится в соответствии с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w:t>
      </w:r>
    </w:p>
    <w:p w:rsidR="00D21ACB" w:rsidRPr="00F1571C" w:rsidRDefault="00D21ACB" w:rsidP="00D21ACB">
      <w:pPr>
        <w:jc w:val="both"/>
        <w:rPr>
          <w:sz w:val="28"/>
          <w:szCs w:val="28"/>
        </w:rPr>
      </w:pPr>
      <w:r w:rsidRPr="00F1571C">
        <w:rPr>
          <w:sz w:val="28"/>
          <w:szCs w:val="28"/>
        </w:rPr>
        <w:t>Настоящая методика позволяет определить:</w:t>
      </w:r>
    </w:p>
    <w:p w:rsidR="00D21ACB" w:rsidRPr="00F1571C" w:rsidRDefault="00D21ACB" w:rsidP="00D21ACB">
      <w:pPr>
        <w:jc w:val="both"/>
        <w:rPr>
          <w:sz w:val="28"/>
          <w:szCs w:val="28"/>
        </w:rPr>
      </w:pPr>
      <w:r w:rsidRPr="00F1571C">
        <w:rPr>
          <w:sz w:val="28"/>
          <w:szCs w:val="28"/>
        </w:rPr>
        <w:t xml:space="preserve">    - эффективности исполнения муниципальной программы;</w:t>
      </w:r>
    </w:p>
    <w:p w:rsidR="00D21ACB" w:rsidRPr="00F1571C" w:rsidRDefault="00D21ACB" w:rsidP="00D21ACB">
      <w:pPr>
        <w:jc w:val="both"/>
        <w:rPr>
          <w:sz w:val="28"/>
          <w:szCs w:val="28"/>
        </w:rPr>
      </w:pPr>
      <w:r w:rsidRPr="00F1571C">
        <w:rPr>
          <w:sz w:val="28"/>
          <w:szCs w:val="28"/>
        </w:rPr>
        <w:t xml:space="preserve">    - соответствия муниципальной программы требованиям нормативно – правовой базы;</w:t>
      </w:r>
    </w:p>
    <w:p w:rsidR="00D21ACB" w:rsidRPr="00F1571C" w:rsidRDefault="00D21ACB" w:rsidP="00D21ACB">
      <w:pPr>
        <w:jc w:val="both"/>
        <w:rPr>
          <w:sz w:val="28"/>
          <w:szCs w:val="28"/>
        </w:rPr>
      </w:pPr>
      <w:r w:rsidRPr="00F1571C">
        <w:rPr>
          <w:sz w:val="28"/>
          <w:szCs w:val="28"/>
        </w:rPr>
        <w:t xml:space="preserve">     -определения рейтинга муниципальной программы и принятия решений о необходимости внесения в них изменений и дополнений.</w:t>
      </w:r>
    </w:p>
    <w:p w:rsidR="00D21ACB" w:rsidRPr="00F1571C" w:rsidRDefault="00D21ACB" w:rsidP="006072ED">
      <w:pPr>
        <w:ind w:firstLine="284"/>
        <w:jc w:val="both"/>
        <w:rPr>
          <w:sz w:val="28"/>
          <w:szCs w:val="28"/>
        </w:rPr>
      </w:pPr>
      <w:r w:rsidRPr="00F1571C">
        <w:rPr>
          <w:sz w:val="28"/>
          <w:szCs w:val="28"/>
        </w:rPr>
        <w:t xml:space="preserve">Определение рейтинга муниципальной программы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w:t>
      </w:r>
      <w:proofErr w:type="gramStart"/>
      <w:r w:rsidRPr="00F1571C">
        <w:rPr>
          <w:sz w:val="28"/>
          <w:szCs w:val="28"/>
        </w:rPr>
        <w:t>равной</w:t>
      </w:r>
      <w:proofErr w:type="gramEnd"/>
      <w:r w:rsidRPr="00F1571C">
        <w:rPr>
          <w:sz w:val="28"/>
          <w:szCs w:val="28"/>
        </w:rPr>
        <w:t xml:space="preserve"> 5 (пяти) баллам.</w:t>
      </w:r>
    </w:p>
    <w:p w:rsidR="00D21ACB" w:rsidRPr="00F1571C" w:rsidRDefault="00D21ACB" w:rsidP="006072ED">
      <w:pPr>
        <w:ind w:firstLine="284"/>
        <w:jc w:val="both"/>
        <w:rPr>
          <w:sz w:val="28"/>
          <w:szCs w:val="28"/>
        </w:rPr>
      </w:pPr>
      <w:r w:rsidRPr="00F1571C">
        <w:rPr>
          <w:sz w:val="28"/>
          <w:szCs w:val="28"/>
        </w:rPr>
        <w:t>Критерии используются для оценки муниципальной программы по следующим направлениям:</w:t>
      </w:r>
    </w:p>
    <w:p w:rsidR="00D21ACB" w:rsidRPr="00F1571C" w:rsidRDefault="00D21ACB" w:rsidP="006072ED">
      <w:pPr>
        <w:ind w:firstLine="284"/>
        <w:jc w:val="both"/>
        <w:rPr>
          <w:sz w:val="28"/>
          <w:szCs w:val="28"/>
        </w:rPr>
      </w:pPr>
      <w:r w:rsidRPr="00F1571C">
        <w:rPr>
          <w:sz w:val="28"/>
          <w:szCs w:val="28"/>
        </w:rPr>
        <w:t>П</w:t>
      </w:r>
      <w:proofErr w:type="gramStart"/>
      <w:r w:rsidRPr="00F1571C">
        <w:rPr>
          <w:sz w:val="28"/>
          <w:szCs w:val="28"/>
        </w:rPr>
        <w:t>1</w:t>
      </w:r>
      <w:proofErr w:type="gramEnd"/>
      <w:r w:rsidRPr="00F1571C">
        <w:rPr>
          <w:sz w:val="28"/>
          <w:szCs w:val="28"/>
        </w:rPr>
        <w:t xml:space="preserve"> – приоритетность для городского округа проблемы, прилагаемой для решения, в разрезе отраслевой принадлежности</w:t>
      </w:r>
    </w:p>
    <w:p w:rsidR="00D21ACB" w:rsidRPr="00F1571C" w:rsidRDefault="00D21ACB" w:rsidP="00D21ACB">
      <w:pPr>
        <w:jc w:val="both"/>
        <w:rPr>
          <w:sz w:val="28"/>
          <w:szCs w:val="28"/>
        </w:rPr>
      </w:pPr>
      <w:r w:rsidRPr="00F1571C">
        <w:rPr>
          <w:sz w:val="28"/>
          <w:szCs w:val="28"/>
        </w:rPr>
        <w:t xml:space="preserve">    (менее приоритета – 2 балла, </w:t>
      </w:r>
      <w:proofErr w:type="gramStart"/>
      <w:r w:rsidRPr="00F1571C">
        <w:rPr>
          <w:sz w:val="28"/>
          <w:szCs w:val="28"/>
        </w:rPr>
        <w:t>приоритетна</w:t>
      </w:r>
      <w:proofErr w:type="gramEnd"/>
      <w:r w:rsidRPr="00F1571C">
        <w:rPr>
          <w:sz w:val="28"/>
          <w:szCs w:val="28"/>
        </w:rPr>
        <w:t xml:space="preserve"> – 4 балла, наиболее приоритетна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2</w:t>
      </w:r>
      <w:proofErr w:type="gramEnd"/>
      <w:r w:rsidRPr="00F1571C">
        <w:rPr>
          <w:sz w:val="28"/>
          <w:szCs w:val="28"/>
        </w:rPr>
        <w:t xml:space="preserve"> – охват исполнения программных мероприятий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2</w:t>
      </w:r>
      <w:proofErr w:type="gramEnd"/>
      <w:r w:rsidRPr="00F1571C">
        <w:rPr>
          <w:sz w:val="28"/>
          <w:szCs w:val="28"/>
        </w:rPr>
        <w:t xml:space="preserve">  = кол-во мероприятий, которые исполнены и исполняются на момент оценки программы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w:t>
      </w:r>
    </w:p>
    <w:p w:rsidR="00D21ACB" w:rsidRPr="00F1571C" w:rsidRDefault="00D21ACB" w:rsidP="00D21ACB">
      <w:pPr>
        <w:jc w:val="both"/>
        <w:rPr>
          <w:sz w:val="28"/>
          <w:szCs w:val="28"/>
        </w:rPr>
      </w:pPr>
      <w:r w:rsidRPr="00F1571C">
        <w:rPr>
          <w:b/>
          <w:sz w:val="28"/>
          <w:szCs w:val="28"/>
        </w:rPr>
        <w:t xml:space="preserve">    </w:t>
      </w:r>
      <w:r w:rsidRPr="00F1571C">
        <w:rPr>
          <w:sz w:val="28"/>
          <w:szCs w:val="28"/>
        </w:rPr>
        <w:t xml:space="preserve">П3 – удельный вес исполнения программных мероприятий </w:t>
      </w:r>
      <w:proofErr w:type="gramStart"/>
      <w:r w:rsidRPr="00F1571C">
        <w:rPr>
          <w:sz w:val="28"/>
          <w:szCs w:val="28"/>
        </w:rPr>
        <w:t>от</w:t>
      </w:r>
      <w:proofErr w:type="gramEnd"/>
      <w:r w:rsidRPr="00F1571C">
        <w:rPr>
          <w:sz w:val="28"/>
          <w:szCs w:val="28"/>
        </w:rPr>
        <w:t xml:space="preserve"> запланированных</w:t>
      </w:r>
    </w:p>
    <w:p w:rsidR="00D21ACB" w:rsidRPr="00F1571C" w:rsidRDefault="00D21ACB" w:rsidP="00D21ACB">
      <w:pPr>
        <w:jc w:val="both"/>
        <w:rPr>
          <w:sz w:val="28"/>
          <w:szCs w:val="28"/>
        </w:rPr>
      </w:pPr>
      <w:r w:rsidRPr="00F1571C">
        <w:rPr>
          <w:sz w:val="28"/>
          <w:szCs w:val="28"/>
        </w:rPr>
        <w:t xml:space="preserve"> </w:t>
      </w: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П3 = мероприятия, которые исполнены на момент оценки программы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 2.</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4</w:t>
      </w:r>
      <w:proofErr w:type="gramEnd"/>
      <w:r w:rsidRPr="00F1571C">
        <w:rPr>
          <w:sz w:val="28"/>
          <w:szCs w:val="28"/>
        </w:rPr>
        <w:t xml:space="preserve"> – удельный вес финансового обеспечения муниципальной программы от запланированного</w:t>
      </w:r>
    </w:p>
    <w:p w:rsidR="00D21ACB" w:rsidRPr="00F1571C" w:rsidRDefault="00D21ACB" w:rsidP="00D21ACB">
      <w:pPr>
        <w:jc w:val="both"/>
        <w:rPr>
          <w:sz w:val="28"/>
          <w:szCs w:val="28"/>
        </w:rPr>
      </w:pPr>
      <w:r w:rsidRPr="00F1571C">
        <w:rPr>
          <w:sz w:val="28"/>
          <w:szCs w:val="28"/>
        </w:rPr>
        <w:t xml:space="preserve">    (до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4</w:t>
      </w:r>
      <w:proofErr w:type="gramEnd"/>
      <w:r w:rsidRPr="00F1571C">
        <w:rPr>
          <w:sz w:val="28"/>
          <w:szCs w:val="28"/>
        </w:rPr>
        <w:t xml:space="preserve"> = общая сумма на которую профинансирована программа на момент оценки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общая сумма финансирования программы.</w:t>
      </w:r>
    </w:p>
    <w:p w:rsidR="00D21ACB" w:rsidRPr="00F1571C" w:rsidRDefault="00D21ACB" w:rsidP="00D21ACB">
      <w:pPr>
        <w:jc w:val="both"/>
        <w:rPr>
          <w:sz w:val="28"/>
          <w:szCs w:val="28"/>
        </w:rPr>
      </w:pPr>
      <w:r w:rsidRPr="00F1571C">
        <w:rPr>
          <w:sz w:val="28"/>
          <w:szCs w:val="28"/>
        </w:rPr>
        <w:t xml:space="preserve">     П5 – эффективность освоения денежных средств</w:t>
      </w:r>
    </w:p>
    <w:p w:rsidR="00D21ACB" w:rsidRPr="00F1571C" w:rsidRDefault="00D21ACB" w:rsidP="00D21ACB">
      <w:pPr>
        <w:jc w:val="both"/>
        <w:rPr>
          <w:sz w:val="28"/>
          <w:szCs w:val="28"/>
        </w:rPr>
      </w:pPr>
      <w:r w:rsidRPr="00F1571C">
        <w:rPr>
          <w:sz w:val="28"/>
          <w:szCs w:val="28"/>
        </w:rPr>
        <w:t xml:space="preserve">  </w:t>
      </w:r>
      <w:proofErr w:type="gramStart"/>
      <w:r w:rsidRPr="00F1571C">
        <w:rPr>
          <w:sz w:val="28"/>
          <w:szCs w:val="28"/>
        </w:rPr>
        <w:t xml:space="preserve">(до 1 месяца – 5 баллов, от 1 – 2 месяцев – 4 балла, от 2 – 3 месяцев – 3 балла, </w:t>
      </w:r>
      <w:proofErr w:type="gramEnd"/>
    </w:p>
    <w:p w:rsidR="00D21ACB" w:rsidRPr="00F1571C" w:rsidRDefault="00D21ACB" w:rsidP="00D21ACB">
      <w:pPr>
        <w:jc w:val="both"/>
        <w:rPr>
          <w:sz w:val="28"/>
          <w:szCs w:val="28"/>
        </w:rPr>
      </w:pPr>
      <w:r w:rsidRPr="00F1571C">
        <w:rPr>
          <w:sz w:val="28"/>
          <w:szCs w:val="28"/>
        </w:rPr>
        <w:t>от 3 – 4 месяцев – 2 балла, свыше 4 месяцев – 1 балл).</w:t>
      </w:r>
    </w:p>
    <w:p w:rsidR="00D21ACB" w:rsidRPr="00F1571C" w:rsidRDefault="00D21ACB" w:rsidP="006072ED">
      <w:pPr>
        <w:ind w:firstLine="284"/>
        <w:jc w:val="both"/>
        <w:rPr>
          <w:sz w:val="28"/>
          <w:szCs w:val="28"/>
        </w:rPr>
      </w:pPr>
      <w:r w:rsidRPr="00F1571C">
        <w:rPr>
          <w:sz w:val="28"/>
          <w:szCs w:val="28"/>
        </w:rPr>
        <w:t>П</w:t>
      </w:r>
      <w:proofErr w:type="gramStart"/>
      <w:r w:rsidRPr="00F1571C">
        <w:rPr>
          <w:sz w:val="28"/>
          <w:szCs w:val="28"/>
        </w:rPr>
        <w:t>6</w:t>
      </w:r>
      <w:proofErr w:type="gramEnd"/>
      <w:r w:rsidRPr="00F1571C">
        <w:rPr>
          <w:sz w:val="28"/>
          <w:szCs w:val="28"/>
        </w:rPr>
        <w:t xml:space="preserve"> – постановка в муниципальной программы задач, условием решения которых является применения программно – целевого метода.</w:t>
      </w:r>
    </w:p>
    <w:p w:rsidR="00D21ACB" w:rsidRPr="00F1571C" w:rsidRDefault="00D21ACB" w:rsidP="006072ED">
      <w:pPr>
        <w:ind w:firstLine="284"/>
        <w:jc w:val="both"/>
        <w:rPr>
          <w:sz w:val="28"/>
          <w:szCs w:val="28"/>
        </w:rPr>
      </w:pPr>
      <w:r w:rsidRPr="00F1571C">
        <w:rPr>
          <w:sz w:val="28"/>
          <w:szCs w:val="28"/>
        </w:rPr>
        <w:t>- цели и задачи, сформированные в муниципальной программе, требуют межотраслевой, межведомственной координации работ, концентрации финансовых и материальных ресурсов – 5 баллов;</w:t>
      </w:r>
    </w:p>
    <w:p w:rsidR="00E915E2" w:rsidRPr="00F1571C" w:rsidRDefault="00D21ACB" w:rsidP="006072ED">
      <w:pPr>
        <w:ind w:firstLine="284"/>
        <w:jc w:val="both"/>
        <w:rPr>
          <w:sz w:val="28"/>
          <w:szCs w:val="28"/>
        </w:rPr>
      </w:pPr>
      <w:r w:rsidRPr="00F1571C">
        <w:rPr>
          <w:sz w:val="28"/>
          <w:szCs w:val="28"/>
        </w:rPr>
        <w:lastRenderedPageBreak/>
        <w:t xml:space="preserve"> в перечне мероприятий значительное количество их (свыше 25% от общего числа) представляют собой текущую деятельность органа местного самоуправления </w:t>
      </w:r>
      <w:proofErr w:type="gramStart"/>
      <w:r w:rsidRPr="00F1571C">
        <w:rPr>
          <w:sz w:val="28"/>
          <w:szCs w:val="28"/>
        </w:rPr>
        <w:t>и(</w:t>
      </w:r>
      <w:proofErr w:type="gramEnd"/>
      <w:r w:rsidRPr="00F1571C">
        <w:rPr>
          <w:sz w:val="28"/>
          <w:szCs w:val="28"/>
        </w:rPr>
        <w:t>или)  муниципальных учреждений. Кроме этого часть мероприятий муниципальной программы, независимо от их количества, дублируют мероприятия  других муниципальных программ, действующих на территории Карабашского городского округа.</w:t>
      </w:r>
    </w:p>
    <w:sectPr w:rsidR="00E915E2" w:rsidRPr="00F1571C" w:rsidSect="00C37EDA">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D6C"/>
    <w:multiLevelType w:val="hybridMultilevel"/>
    <w:tmpl w:val="049ACB92"/>
    <w:lvl w:ilvl="0" w:tplc="54B88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1760E"/>
    <w:multiLevelType w:val="hybridMultilevel"/>
    <w:tmpl w:val="932471D4"/>
    <w:lvl w:ilvl="0" w:tplc="92DC64C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4A81D34"/>
    <w:multiLevelType w:val="multilevel"/>
    <w:tmpl w:val="979A590A"/>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16556235"/>
    <w:multiLevelType w:val="hybridMultilevel"/>
    <w:tmpl w:val="A838023E"/>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BB2DBE"/>
    <w:multiLevelType w:val="hybridMultilevel"/>
    <w:tmpl w:val="23AE320E"/>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13B23"/>
    <w:multiLevelType w:val="hybridMultilevel"/>
    <w:tmpl w:val="1DE2DA5C"/>
    <w:lvl w:ilvl="0" w:tplc="6B5C26AC">
      <w:start w:val="1"/>
      <w:numFmt w:val="decimal"/>
      <w:lvlText w:val="%1."/>
      <w:lvlJc w:val="left"/>
      <w:pPr>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45086"/>
    <w:multiLevelType w:val="hybridMultilevel"/>
    <w:tmpl w:val="CD168216"/>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22172A3"/>
    <w:multiLevelType w:val="hybridMultilevel"/>
    <w:tmpl w:val="690ED038"/>
    <w:lvl w:ilvl="0" w:tplc="7032A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2C195F"/>
    <w:multiLevelType w:val="hybridMultilevel"/>
    <w:tmpl w:val="0A02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35FE"/>
    <w:multiLevelType w:val="hybridMultilevel"/>
    <w:tmpl w:val="124436B6"/>
    <w:lvl w:ilvl="0" w:tplc="6E0AD6D4">
      <w:start w:val="2"/>
      <w:numFmt w:val="none"/>
      <w:lvlText w:val="-"/>
      <w:lvlJc w:val="left"/>
      <w:pPr>
        <w:tabs>
          <w:tab w:val="num" w:pos="1986"/>
        </w:tabs>
        <w:ind w:left="1986" w:hanging="360"/>
      </w:pPr>
      <w:rPr>
        <w:rFonts w:hint="default"/>
        <w:b/>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0">
    <w:nsid w:val="447A3F62"/>
    <w:multiLevelType w:val="hybridMultilevel"/>
    <w:tmpl w:val="9FF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F2BD7"/>
    <w:multiLevelType w:val="hybridMultilevel"/>
    <w:tmpl w:val="4578A2FA"/>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3E4092A"/>
    <w:multiLevelType w:val="hybridMultilevel"/>
    <w:tmpl w:val="785A9B1A"/>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74382"/>
    <w:multiLevelType w:val="hybridMultilevel"/>
    <w:tmpl w:val="39FCF61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86264"/>
    <w:multiLevelType w:val="hybridMultilevel"/>
    <w:tmpl w:val="C066B3F8"/>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66552B"/>
    <w:multiLevelType w:val="hybridMultilevel"/>
    <w:tmpl w:val="384C3BA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F5827"/>
    <w:multiLevelType w:val="hybridMultilevel"/>
    <w:tmpl w:val="8636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20CAF"/>
    <w:multiLevelType w:val="hybridMultilevel"/>
    <w:tmpl w:val="83AAA12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6432CCB"/>
    <w:multiLevelType w:val="hybridMultilevel"/>
    <w:tmpl w:val="38661252"/>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D5DE6"/>
    <w:multiLevelType w:val="hybridMultilevel"/>
    <w:tmpl w:val="25D481A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3"/>
  </w:num>
  <w:num w:numId="6">
    <w:abstractNumId w:val="14"/>
  </w:num>
  <w:num w:numId="7">
    <w:abstractNumId w:val="12"/>
  </w:num>
  <w:num w:numId="8">
    <w:abstractNumId w:val="18"/>
  </w:num>
  <w:num w:numId="9">
    <w:abstractNumId w:val="10"/>
  </w:num>
  <w:num w:numId="10">
    <w:abstractNumId w:val="4"/>
  </w:num>
  <w:num w:numId="11">
    <w:abstractNumId w:val="3"/>
  </w:num>
  <w:num w:numId="12">
    <w:abstractNumId w:val="2"/>
  </w:num>
  <w:num w:numId="13">
    <w:abstractNumId w:val="1"/>
  </w:num>
  <w:num w:numId="14">
    <w:abstractNumId w:val="19"/>
  </w:num>
  <w:num w:numId="15">
    <w:abstractNumId w:val="17"/>
  </w:num>
  <w:num w:numId="16">
    <w:abstractNumId w:val="6"/>
  </w:num>
  <w:num w:numId="17">
    <w:abstractNumId w:val="15"/>
  </w:num>
  <w:num w:numId="18">
    <w:abstractNumId w:val="11"/>
  </w:num>
  <w:num w:numId="19">
    <w:abstractNumId w:val="9"/>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E08"/>
    <w:rsid w:val="00021BA1"/>
    <w:rsid w:val="00043A6C"/>
    <w:rsid w:val="000449DD"/>
    <w:rsid w:val="000519C8"/>
    <w:rsid w:val="00053800"/>
    <w:rsid w:val="00054056"/>
    <w:rsid w:val="000659EB"/>
    <w:rsid w:val="000761E7"/>
    <w:rsid w:val="000865CF"/>
    <w:rsid w:val="000D4C39"/>
    <w:rsid w:val="000E0611"/>
    <w:rsid w:val="000E2179"/>
    <w:rsid w:val="000F33F2"/>
    <w:rsid w:val="000F695B"/>
    <w:rsid w:val="00105E2F"/>
    <w:rsid w:val="00121EF0"/>
    <w:rsid w:val="001242C5"/>
    <w:rsid w:val="00124507"/>
    <w:rsid w:val="00135D29"/>
    <w:rsid w:val="00172B4A"/>
    <w:rsid w:val="00186295"/>
    <w:rsid w:val="00186E85"/>
    <w:rsid w:val="00192507"/>
    <w:rsid w:val="001B07B8"/>
    <w:rsid w:val="001F0B6D"/>
    <w:rsid w:val="001F7CED"/>
    <w:rsid w:val="0020204B"/>
    <w:rsid w:val="00214D27"/>
    <w:rsid w:val="00226D4C"/>
    <w:rsid w:val="002420B5"/>
    <w:rsid w:val="002446A8"/>
    <w:rsid w:val="002452F5"/>
    <w:rsid w:val="0025020E"/>
    <w:rsid w:val="002542EB"/>
    <w:rsid w:val="00262CE2"/>
    <w:rsid w:val="00285F13"/>
    <w:rsid w:val="00286CA9"/>
    <w:rsid w:val="002871D4"/>
    <w:rsid w:val="002A62D2"/>
    <w:rsid w:val="002A75BC"/>
    <w:rsid w:val="002B02F9"/>
    <w:rsid w:val="002B2AAC"/>
    <w:rsid w:val="002E1501"/>
    <w:rsid w:val="002E2B77"/>
    <w:rsid w:val="003110DA"/>
    <w:rsid w:val="0031243E"/>
    <w:rsid w:val="00334909"/>
    <w:rsid w:val="003427DD"/>
    <w:rsid w:val="00356428"/>
    <w:rsid w:val="00357EB6"/>
    <w:rsid w:val="0036189A"/>
    <w:rsid w:val="003673E4"/>
    <w:rsid w:val="00383A72"/>
    <w:rsid w:val="00386A0A"/>
    <w:rsid w:val="0039241A"/>
    <w:rsid w:val="00392565"/>
    <w:rsid w:val="003A2799"/>
    <w:rsid w:val="003C3F4B"/>
    <w:rsid w:val="003C72D4"/>
    <w:rsid w:val="003D5B52"/>
    <w:rsid w:val="003F271A"/>
    <w:rsid w:val="003F31C1"/>
    <w:rsid w:val="003F7E6E"/>
    <w:rsid w:val="00424BBD"/>
    <w:rsid w:val="00427B29"/>
    <w:rsid w:val="004524FC"/>
    <w:rsid w:val="004650B1"/>
    <w:rsid w:val="00471CB6"/>
    <w:rsid w:val="00475DA0"/>
    <w:rsid w:val="004907A7"/>
    <w:rsid w:val="00492554"/>
    <w:rsid w:val="00493466"/>
    <w:rsid w:val="00496402"/>
    <w:rsid w:val="004966A1"/>
    <w:rsid w:val="004A0EBF"/>
    <w:rsid w:val="004A592F"/>
    <w:rsid w:val="004B413E"/>
    <w:rsid w:val="004B5780"/>
    <w:rsid w:val="004B5FF7"/>
    <w:rsid w:val="004C2CBE"/>
    <w:rsid w:val="004E5F2C"/>
    <w:rsid w:val="004E6BC9"/>
    <w:rsid w:val="004F4EF5"/>
    <w:rsid w:val="00517E5C"/>
    <w:rsid w:val="0054388D"/>
    <w:rsid w:val="00546469"/>
    <w:rsid w:val="005570E9"/>
    <w:rsid w:val="00561EC1"/>
    <w:rsid w:val="005660AB"/>
    <w:rsid w:val="0057243B"/>
    <w:rsid w:val="00583EE0"/>
    <w:rsid w:val="005A3914"/>
    <w:rsid w:val="005A7207"/>
    <w:rsid w:val="005B697E"/>
    <w:rsid w:val="005C6A6C"/>
    <w:rsid w:val="005E0048"/>
    <w:rsid w:val="005E5017"/>
    <w:rsid w:val="005E7AC3"/>
    <w:rsid w:val="005F0508"/>
    <w:rsid w:val="00601FE1"/>
    <w:rsid w:val="006031F6"/>
    <w:rsid w:val="006072ED"/>
    <w:rsid w:val="00612182"/>
    <w:rsid w:val="00617326"/>
    <w:rsid w:val="0062638A"/>
    <w:rsid w:val="0067174F"/>
    <w:rsid w:val="00682FA9"/>
    <w:rsid w:val="00685499"/>
    <w:rsid w:val="00695C68"/>
    <w:rsid w:val="006A72A4"/>
    <w:rsid w:val="006B043C"/>
    <w:rsid w:val="006B09CE"/>
    <w:rsid w:val="006B7B78"/>
    <w:rsid w:val="006C24B0"/>
    <w:rsid w:val="006C7900"/>
    <w:rsid w:val="006F7BAC"/>
    <w:rsid w:val="00702EAF"/>
    <w:rsid w:val="00707CD1"/>
    <w:rsid w:val="0072115F"/>
    <w:rsid w:val="00724AFA"/>
    <w:rsid w:val="00755C4A"/>
    <w:rsid w:val="00772A78"/>
    <w:rsid w:val="00773E08"/>
    <w:rsid w:val="00775BF0"/>
    <w:rsid w:val="0077606C"/>
    <w:rsid w:val="00782948"/>
    <w:rsid w:val="0078726D"/>
    <w:rsid w:val="007B0587"/>
    <w:rsid w:val="007B3569"/>
    <w:rsid w:val="007C0D6C"/>
    <w:rsid w:val="007C238E"/>
    <w:rsid w:val="007C6EA5"/>
    <w:rsid w:val="007F1620"/>
    <w:rsid w:val="007F7AB7"/>
    <w:rsid w:val="00832068"/>
    <w:rsid w:val="008324C0"/>
    <w:rsid w:val="00837FFC"/>
    <w:rsid w:val="00842960"/>
    <w:rsid w:val="00843914"/>
    <w:rsid w:val="00844CC9"/>
    <w:rsid w:val="0084652F"/>
    <w:rsid w:val="00875C10"/>
    <w:rsid w:val="00876365"/>
    <w:rsid w:val="00887953"/>
    <w:rsid w:val="00892FFC"/>
    <w:rsid w:val="00893175"/>
    <w:rsid w:val="00897AEA"/>
    <w:rsid w:val="008A092C"/>
    <w:rsid w:val="008A2491"/>
    <w:rsid w:val="008A66F8"/>
    <w:rsid w:val="008B0E10"/>
    <w:rsid w:val="008B6494"/>
    <w:rsid w:val="008C00A9"/>
    <w:rsid w:val="008C4409"/>
    <w:rsid w:val="008D2EAA"/>
    <w:rsid w:val="008D2F76"/>
    <w:rsid w:val="008D5BBB"/>
    <w:rsid w:val="008E09CB"/>
    <w:rsid w:val="008E1719"/>
    <w:rsid w:val="008E5531"/>
    <w:rsid w:val="0090072B"/>
    <w:rsid w:val="0091144E"/>
    <w:rsid w:val="00922425"/>
    <w:rsid w:val="00924B37"/>
    <w:rsid w:val="00925533"/>
    <w:rsid w:val="009356A9"/>
    <w:rsid w:val="00935E85"/>
    <w:rsid w:val="00936CCF"/>
    <w:rsid w:val="009441CF"/>
    <w:rsid w:val="00954BF1"/>
    <w:rsid w:val="00961674"/>
    <w:rsid w:val="009715BE"/>
    <w:rsid w:val="00972FD4"/>
    <w:rsid w:val="00982EA0"/>
    <w:rsid w:val="0099236A"/>
    <w:rsid w:val="0099585B"/>
    <w:rsid w:val="009B55C0"/>
    <w:rsid w:val="009C00DF"/>
    <w:rsid w:val="009E5C16"/>
    <w:rsid w:val="009F1932"/>
    <w:rsid w:val="009F4100"/>
    <w:rsid w:val="00A01BE0"/>
    <w:rsid w:val="00A068FB"/>
    <w:rsid w:val="00A120F0"/>
    <w:rsid w:val="00A3192B"/>
    <w:rsid w:val="00A36915"/>
    <w:rsid w:val="00A37A9E"/>
    <w:rsid w:val="00A61F80"/>
    <w:rsid w:val="00A62E4D"/>
    <w:rsid w:val="00AA2F5C"/>
    <w:rsid w:val="00AB2C7D"/>
    <w:rsid w:val="00AB7FA7"/>
    <w:rsid w:val="00AC2917"/>
    <w:rsid w:val="00AC4190"/>
    <w:rsid w:val="00AF52AC"/>
    <w:rsid w:val="00AF72EE"/>
    <w:rsid w:val="00B020CC"/>
    <w:rsid w:val="00B04EC7"/>
    <w:rsid w:val="00B12316"/>
    <w:rsid w:val="00B14956"/>
    <w:rsid w:val="00B227B5"/>
    <w:rsid w:val="00B26214"/>
    <w:rsid w:val="00B3422A"/>
    <w:rsid w:val="00B66807"/>
    <w:rsid w:val="00B8779C"/>
    <w:rsid w:val="00B94A73"/>
    <w:rsid w:val="00B97ACB"/>
    <w:rsid w:val="00BA1793"/>
    <w:rsid w:val="00BC780A"/>
    <w:rsid w:val="00BD1F75"/>
    <w:rsid w:val="00BD2BCD"/>
    <w:rsid w:val="00BE0CF1"/>
    <w:rsid w:val="00C17EC7"/>
    <w:rsid w:val="00C26BA0"/>
    <w:rsid w:val="00C37EDA"/>
    <w:rsid w:val="00C41387"/>
    <w:rsid w:val="00C4438A"/>
    <w:rsid w:val="00C44BBC"/>
    <w:rsid w:val="00C565B2"/>
    <w:rsid w:val="00C56FE8"/>
    <w:rsid w:val="00C661D9"/>
    <w:rsid w:val="00C7521A"/>
    <w:rsid w:val="00C86DD3"/>
    <w:rsid w:val="00C944EE"/>
    <w:rsid w:val="00CC0DDF"/>
    <w:rsid w:val="00CD159F"/>
    <w:rsid w:val="00CD2185"/>
    <w:rsid w:val="00CD3CCA"/>
    <w:rsid w:val="00CE5FA3"/>
    <w:rsid w:val="00D0185C"/>
    <w:rsid w:val="00D05E6A"/>
    <w:rsid w:val="00D06A0E"/>
    <w:rsid w:val="00D131FC"/>
    <w:rsid w:val="00D21ACB"/>
    <w:rsid w:val="00D50CD8"/>
    <w:rsid w:val="00D664C5"/>
    <w:rsid w:val="00D6709E"/>
    <w:rsid w:val="00D71CD4"/>
    <w:rsid w:val="00D7255D"/>
    <w:rsid w:val="00D924D5"/>
    <w:rsid w:val="00D93995"/>
    <w:rsid w:val="00D958FB"/>
    <w:rsid w:val="00DD7C31"/>
    <w:rsid w:val="00DE5020"/>
    <w:rsid w:val="00DF6F07"/>
    <w:rsid w:val="00E0459D"/>
    <w:rsid w:val="00E065F9"/>
    <w:rsid w:val="00E26B4C"/>
    <w:rsid w:val="00E41E5D"/>
    <w:rsid w:val="00E46B9E"/>
    <w:rsid w:val="00E53A6F"/>
    <w:rsid w:val="00E66919"/>
    <w:rsid w:val="00E84E4F"/>
    <w:rsid w:val="00E915E2"/>
    <w:rsid w:val="00E91C6C"/>
    <w:rsid w:val="00EA75CB"/>
    <w:rsid w:val="00EB7199"/>
    <w:rsid w:val="00ED6152"/>
    <w:rsid w:val="00EE08D2"/>
    <w:rsid w:val="00EE65BC"/>
    <w:rsid w:val="00EF03ED"/>
    <w:rsid w:val="00EF064E"/>
    <w:rsid w:val="00EF0C25"/>
    <w:rsid w:val="00EF1941"/>
    <w:rsid w:val="00EF50DE"/>
    <w:rsid w:val="00F0323B"/>
    <w:rsid w:val="00F1571C"/>
    <w:rsid w:val="00F45193"/>
    <w:rsid w:val="00F620BC"/>
    <w:rsid w:val="00F81719"/>
    <w:rsid w:val="00F97F30"/>
    <w:rsid w:val="00FA63B1"/>
    <w:rsid w:val="00FC1621"/>
    <w:rsid w:val="00FC1977"/>
    <w:rsid w:val="00FF25AA"/>
    <w:rsid w:val="00FF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0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E08"/>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E08"/>
    <w:rPr>
      <w:rFonts w:ascii="Times New Roman" w:eastAsia="Times New Roman" w:hAnsi="Times New Roman" w:cs="Times New Roman"/>
      <w:b/>
      <w:sz w:val="36"/>
      <w:szCs w:val="20"/>
      <w:lang w:eastAsia="ar-SA"/>
    </w:rPr>
  </w:style>
  <w:style w:type="character" w:styleId="a3">
    <w:name w:val="Hyperlink"/>
    <w:basedOn w:val="a0"/>
    <w:semiHidden/>
    <w:unhideWhenUsed/>
    <w:rsid w:val="00773E08"/>
    <w:rPr>
      <w:color w:val="0000FF"/>
      <w:u w:val="single"/>
    </w:rPr>
  </w:style>
  <w:style w:type="paragraph" w:customStyle="1" w:styleId="ConsPlusNormal">
    <w:name w:val="ConsPlusNormal"/>
    <w:rsid w:val="00773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3E08"/>
    <w:rPr>
      <w:rFonts w:ascii="Tahoma" w:hAnsi="Tahoma" w:cs="Tahoma"/>
      <w:sz w:val="16"/>
      <w:szCs w:val="16"/>
    </w:rPr>
  </w:style>
  <w:style w:type="character" w:customStyle="1" w:styleId="a5">
    <w:name w:val="Текст выноски Знак"/>
    <w:basedOn w:val="a0"/>
    <w:link w:val="a4"/>
    <w:uiPriority w:val="99"/>
    <w:semiHidden/>
    <w:rsid w:val="00773E08"/>
    <w:rPr>
      <w:rFonts w:ascii="Tahoma" w:eastAsia="Times New Roman" w:hAnsi="Tahoma" w:cs="Tahoma"/>
      <w:sz w:val="16"/>
      <w:szCs w:val="16"/>
      <w:lang w:eastAsia="ar-SA"/>
    </w:rPr>
  </w:style>
  <w:style w:type="table" w:styleId="a6">
    <w:name w:val="Table Grid"/>
    <w:basedOn w:val="a1"/>
    <w:uiPriority w:val="59"/>
    <w:rsid w:val="009E5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22425"/>
    <w:pPr>
      <w:ind w:left="720"/>
      <w:contextualSpacing/>
    </w:pPr>
  </w:style>
  <w:style w:type="paragraph" w:styleId="a8">
    <w:name w:val="Body Text"/>
    <w:basedOn w:val="a"/>
    <w:link w:val="a9"/>
    <w:rsid w:val="003D5B52"/>
    <w:pPr>
      <w:jc w:val="both"/>
    </w:pPr>
    <w:rPr>
      <w:sz w:val="28"/>
    </w:rPr>
  </w:style>
  <w:style w:type="character" w:customStyle="1" w:styleId="a9">
    <w:name w:val="Основной текст Знак"/>
    <w:basedOn w:val="a0"/>
    <w:link w:val="a8"/>
    <w:rsid w:val="003D5B52"/>
    <w:rPr>
      <w:rFonts w:ascii="Times New Roman" w:eastAsia="Times New Roman" w:hAnsi="Times New Roman" w:cs="Times New Roman"/>
      <w:sz w:val="28"/>
      <w:szCs w:val="20"/>
      <w:lang w:eastAsia="ar-SA"/>
    </w:rPr>
  </w:style>
  <w:style w:type="character" w:customStyle="1" w:styleId="WW8Num18z0">
    <w:name w:val="WW8Num18z0"/>
    <w:rsid w:val="003D5B5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1296978">
      <w:bodyDiv w:val="1"/>
      <w:marLeft w:val="0"/>
      <w:marRight w:val="0"/>
      <w:marTop w:val="0"/>
      <w:marBottom w:val="0"/>
      <w:divBdr>
        <w:top w:val="none" w:sz="0" w:space="0" w:color="auto"/>
        <w:left w:val="none" w:sz="0" w:space="0" w:color="auto"/>
        <w:bottom w:val="none" w:sz="0" w:space="0" w:color="auto"/>
        <w:right w:val="none" w:sz="0" w:space="0" w:color="auto"/>
      </w:divBdr>
    </w:div>
    <w:div w:id="177551539">
      <w:bodyDiv w:val="1"/>
      <w:marLeft w:val="0"/>
      <w:marRight w:val="0"/>
      <w:marTop w:val="0"/>
      <w:marBottom w:val="0"/>
      <w:divBdr>
        <w:top w:val="none" w:sz="0" w:space="0" w:color="auto"/>
        <w:left w:val="none" w:sz="0" w:space="0" w:color="auto"/>
        <w:bottom w:val="none" w:sz="0" w:space="0" w:color="auto"/>
        <w:right w:val="none" w:sz="0" w:space="0" w:color="auto"/>
      </w:divBdr>
    </w:div>
    <w:div w:id="13764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14</cp:revision>
  <cp:lastPrinted>2016-02-25T10:00:00Z</cp:lastPrinted>
  <dcterms:created xsi:type="dcterms:W3CDTF">2016-02-25T09:20:00Z</dcterms:created>
  <dcterms:modified xsi:type="dcterms:W3CDTF">2016-03-31T05:29:00Z</dcterms:modified>
</cp:coreProperties>
</file>